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7E" w:rsidRPr="00616472" w:rsidRDefault="00A7237E" w:rsidP="00BB63C9">
      <w:pPr>
        <w:pStyle w:val="Nzev"/>
        <w:ind w:left="0" w:firstLine="0"/>
        <w:rPr>
          <w:rFonts w:ascii="Arial" w:hAnsi="Arial" w:cs="Arial"/>
          <w:i w:val="0"/>
          <w:color w:val="000000" w:themeColor="text1"/>
          <w:lang w:val="cs-CZ"/>
        </w:rPr>
      </w:pPr>
      <w:bookmarkStart w:id="0" w:name="_GoBack"/>
      <w:r w:rsidRPr="00616472">
        <w:rPr>
          <w:rFonts w:ascii="Arial" w:hAnsi="Arial" w:cs="Arial"/>
          <w:i w:val="0"/>
          <w:color w:val="000000" w:themeColor="text1"/>
          <w:lang w:val="cs-CZ"/>
        </w:rPr>
        <w:t>SMLOUVA</w:t>
      </w:r>
      <w:r w:rsidR="009C36C0" w:rsidRPr="00616472">
        <w:rPr>
          <w:rFonts w:ascii="Arial" w:hAnsi="Arial" w:cs="Arial"/>
          <w:i w:val="0"/>
          <w:color w:val="000000" w:themeColor="text1"/>
          <w:lang w:val="cs-CZ"/>
        </w:rPr>
        <w:t xml:space="preserve"> </w:t>
      </w:r>
      <w:r w:rsidRPr="00616472">
        <w:rPr>
          <w:rFonts w:ascii="Arial" w:hAnsi="Arial" w:cs="Arial"/>
          <w:i w:val="0"/>
          <w:color w:val="000000" w:themeColor="text1"/>
          <w:lang w:val="cs-CZ"/>
        </w:rPr>
        <w:t>O</w:t>
      </w:r>
      <w:r w:rsidR="009C36C0" w:rsidRPr="00616472">
        <w:rPr>
          <w:rFonts w:ascii="Arial" w:hAnsi="Arial" w:cs="Arial"/>
          <w:i w:val="0"/>
          <w:color w:val="000000" w:themeColor="text1"/>
          <w:lang w:val="cs-CZ"/>
        </w:rPr>
        <w:t xml:space="preserve"> </w:t>
      </w:r>
      <w:r w:rsidR="00DB177B" w:rsidRPr="00616472">
        <w:rPr>
          <w:rFonts w:ascii="Arial" w:hAnsi="Arial" w:cs="Arial"/>
          <w:i w:val="0"/>
          <w:color w:val="000000" w:themeColor="text1"/>
          <w:lang w:val="cs-CZ"/>
        </w:rPr>
        <w:t>NÁJMU</w:t>
      </w:r>
      <w:r w:rsidR="009C36C0" w:rsidRPr="00616472">
        <w:rPr>
          <w:rFonts w:ascii="Arial" w:hAnsi="Arial" w:cs="Arial"/>
          <w:i w:val="0"/>
          <w:color w:val="000000" w:themeColor="text1"/>
          <w:lang w:val="cs-CZ"/>
        </w:rPr>
        <w:t xml:space="preserve"> </w:t>
      </w:r>
      <w:r w:rsidRPr="00616472">
        <w:rPr>
          <w:rFonts w:ascii="Arial" w:hAnsi="Arial" w:cs="Arial"/>
          <w:i w:val="0"/>
          <w:color w:val="000000" w:themeColor="text1"/>
          <w:lang w:val="cs-CZ"/>
        </w:rPr>
        <w:t>PROSTOR</w:t>
      </w:r>
      <w:r w:rsidR="005E198E" w:rsidRPr="00616472">
        <w:rPr>
          <w:rFonts w:ascii="Arial" w:hAnsi="Arial" w:cs="Arial"/>
          <w:i w:val="0"/>
          <w:color w:val="000000" w:themeColor="text1"/>
          <w:lang w:val="cs-CZ"/>
        </w:rPr>
        <w:t xml:space="preserve">U </w:t>
      </w:r>
    </w:p>
    <w:bookmarkEnd w:id="0"/>
    <w:p w:rsidR="00C06E90" w:rsidRPr="00616472" w:rsidRDefault="00C06E90" w:rsidP="00BB63C9">
      <w:pPr>
        <w:pStyle w:val="Nzev"/>
        <w:ind w:left="0" w:firstLine="0"/>
        <w:rPr>
          <w:rFonts w:ascii="Arial" w:hAnsi="Arial" w:cs="Arial"/>
          <w:i w:val="0"/>
          <w:color w:val="000000" w:themeColor="text1"/>
          <w:lang w:val="cs-CZ"/>
        </w:rPr>
      </w:pPr>
      <w:r w:rsidRPr="00616472">
        <w:rPr>
          <w:rFonts w:ascii="Arial" w:hAnsi="Arial" w:cs="Arial"/>
          <w:i w:val="0"/>
          <w:color w:val="000000" w:themeColor="text1"/>
          <w:lang w:val="cs-CZ"/>
        </w:rPr>
        <w:t>(</w:t>
      </w:r>
      <w:r w:rsidR="00DB58C4">
        <w:rPr>
          <w:rFonts w:ascii="Arial" w:hAnsi="Arial" w:cs="Arial"/>
          <w:i w:val="0"/>
          <w:color w:val="000000" w:themeColor="text1"/>
          <w:lang w:val="cs-CZ"/>
        </w:rPr>
        <w:t>nádráží</w:t>
      </w:r>
      <w:r w:rsidRPr="00616472">
        <w:rPr>
          <w:rFonts w:ascii="Arial" w:hAnsi="Arial" w:cs="Arial"/>
          <w:i w:val="0"/>
          <w:color w:val="000000" w:themeColor="text1"/>
          <w:lang w:val="cs-CZ"/>
        </w:rPr>
        <w:t>)</w:t>
      </w:r>
    </w:p>
    <w:p w:rsidR="00BB63C9" w:rsidRDefault="007325FE" w:rsidP="007325FE">
      <w:pPr>
        <w:jc w:val="center"/>
        <w:rPr>
          <w:rFonts w:ascii="Arial" w:hAnsi="Arial" w:cs="Arial"/>
          <w:color w:val="000000" w:themeColor="text1"/>
          <w:sz w:val="20"/>
          <w:szCs w:val="20"/>
        </w:rPr>
      </w:pPr>
      <w:r w:rsidRPr="00616472">
        <w:rPr>
          <w:rFonts w:ascii="Arial" w:hAnsi="Arial" w:cs="Arial"/>
          <w:color w:val="000000" w:themeColor="text1"/>
          <w:sz w:val="20"/>
          <w:szCs w:val="20"/>
        </w:rPr>
        <w:t xml:space="preserve">uzavřená podle ust. § </w:t>
      </w:r>
      <w:r w:rsidR="005E198E" w:rsidRPr="00616472">
        <w:rPr>
          <w:rFonts w:ascii="Arial" w:hAnsi="Arial" w:cs="Arial"/>
          <w:color w:val="000000" w:themeColor="text1"/>
          <w:sz w:val="20"/>
          <w:szCs w:val="20"/>
        </w:rPr>
        <w:t>2302</w:t>
      </w:r>
      <w:r w:rsidRPr="00616472">
        <w:rPr>
          <w:rFonts w:ascii="Arial" w:hAnsi="Arial" w:cs="Arial"/>
          <w:color w:val="000000" w:themeColor="text1"/>
          <w:sz w:val="20"/>
          <w:szCs w:val="20"/>
        </w:rPr>
        <w:t xml:space="preserve"> a násl. a</w:t>
      </w:r>
      <w:r w:rsidR="00D53432" w:rsidRPr="00616472">
        <w:rPr>
          <w:rFonts w:ascii="Arial" w:hAnsi="Arial" w:cs="Arial"/>
          <w:color w:val="000000" w:themeColor="text1"/>
          <w:sz w:val="20"/>
          <w:szCs w:val="20"/>
        </w:rPr>
        <w:t xml:space="preserve"> souv. z</w:t>
      </w:r>
      <w:r w:rsidR="005E198E" w:rsidRPr="00616472">
        <w:rPr>
          <w:rFonts w:ascii="Arial" w:hAnsi="Arial" w:cs="Arial"/>
          <w:color w:val="000000" w:themeColor="text1"/>
          <w:sz w:val="20"/>
          <w:szCs w:val="20"/>
        </w:rPr>
        <w:t xml:space="preserve">ákona </w:t>
      </w:r>
      <w:r w:rsidRPr="00616472">
        <w:rPr>
          <w:rFonts w:ascii="Arial" w:hAnsi="Arial" w:cs="Arial"/>
          <w:color w:val="000000" w:themeColor="text1"/>
          <w:sz w:val="20"/>
          <w:szCs w:val="20"/>
        </w:rPr>
        <w:t xml:space="preserve">č. </w:t>
      </w:r>
      <w:r w:rsidR="005E198E" w:rsidRPr="00616472">
        <w:rPr>
          <w:rFonts w:ascii="Arial" w:hAnsi="Arial" w:cs="Arial"/>
          <w:color w:val="000000" w:themeColor="text1"/>
          <w:sz w:val="20"/>
          <w:szCs w:val="20"/>
        </w:rPr>
        <w:t>89/2012</w:t>
      </w:r>
      <w:r w:rsidRPr="00616472">
        <w:rPr>
          <w:rFonts w:ascii="Arial" w:hAnsi="Arial" w:cs="Arial"/>
          <w:color w:val="000000" w:themeColor="text1"/>
          <w:sz w:val="20"/>
          <w:szCs w:val="20"/>
        </w:rPr>
        <w:t xml:space="preserve"> Sb., </w:t>
      </w:r>
    </w:p>
    <w:p w:rsidR="007325FE" w:rsidRPr="00616472" w:rsidRDefault="007325FE" w:rsidP="007325FE">
      <w:pPr>
        <w:jc w:val="center"/>
        <w:rPr>
          <w:rFonts w:ascii="Arial" w:hAnsi="Arial" w:cs="Arial"/>
          <w:color w:val="000000" w:themeColor="text1"/>
          <w:sz w:val="20"/>
          <w:szCs w:val="20"/>
        </w:rPr>
      </w:pPr>
      <w:r w:rsidRPr="00616472">
        <w:rPr>
          <w:rFonts w:ascii="Arial" w:hAnsi="Arial" w:cs="Arial"/>
          <w:color w:val="000000" w:themeColor="text1"/>
          <w:sz w:val="20"/>
          <w:szCs w:val="20"/>
        </w:rPr>
        <w:t>občanský zákoník</w:t>
      </w:r>
      <w:r w:rsidR="00616472">
        <w:rPr>
          <w:rFonts w:ascii="Arial" w:hAnsi="Arial" w:cs="Arial"/>
          <w:color w:val="000000" w:themeColor="text1"/>
          <w:sz w:val="20"/>
          <w:szCs w:val="20"/>
        </w:rPr>
        <w:t>, v platném znění</w:t>
      </w:r>
    </w:p>
    <w:p w:rsidR="00777355" w:rsidRPr="00616472" w:rsidRDefault="00777355" w:rsidP="00B670B9">
      <w:pPr>
        <w:jc w:val="center"/>
        <w:rPr>
          <w:rFonts w:ascii="Arial" w:hAnsi="Arial" w:cs="Arial"/>
          <w:color w:val="000000" w:themeColor="text1"/>
          <w:sz w:val="18"/>
          <w:szCs w:val="18"/>
        </w:rPr>
      </w:pPr>
    </w:p>
    <w:p w:rsidR="00777355" w:rsidRPr="00616472" w:rsidRDefault="00777355" w:rsidP="00B670B9">
      <w:pPr>
        <w:pStyle w:val="Zkladntext"/>
        <w:spacing w:after="113"/>
        <w:rPr>
          <w:rFonts w:ascii="Arial" w:hAnsi="Arial" w:cs="Arial"/>
          <w:bCs/>
          <w:color w:val="000000" w:themeColor="text1"/>
          <w:sz w:val="22"/>
          <w:szCs w:val="22"/>
          <w:lang w:val="cs-CZ"/>
        </w:rPr>
      </w:pPr>
    </w:p>
    <w:p w:rsidR="006B3A9B" w:rsidRPr="00616472" w:rsidRDefault="006B3A9B" w:rsidP="006B3A9B">
      <w:pPr>
        <w:pStyle w:val="Zkladntext"/>
        <w:spacing w:after="113"/>
        <w:rPr>
          <w:rFonts w:ascii="Arial" w:hAnsi="Arial" w:cs="Arial"/>
          <w:bCs/>
          <w:sz w:val="20"/>
          <w:szCs w:val="20"/>
          <w:lang w:val="cs-CZ"/>
        </w:rPr>
      </w:pPr>
      <w:r w:rsidRPr="00616472">
        <w:rPr>
          <w:rFonts w:ascii="Arial" w:hAnsi="Arial" w:cs="Arial"/>
          <w:bCs/>
          <w:sz w:val="20"/>
          <w:szCs w:val="20"/>
          <w:lang w:val="cs-CZ"/>
        </w:rPr>
        <w:t>Smluvní strany:</w:t>
      </w:r>
    </w:p>
    <w:p w:rsidR="006B3A9B" w:rsidRPr="00616472" w:rsidRDefault="006B3A9B" w:rsidP="006B3A9B">
      <w:pPr>
        <w:pStyle w:val="Zkladntext"/>
        <w:rPr>
          <w:rFonts w:ascii="Arial" w:hAnsi="Arial" w:cs="Arial"/>
          <w:b/>
          <w:sz w:val="20"/>
          <w:szCs w:val="20"/>
          <w:lang w:val="cs-CZ"/>
        </w:rPr>
      </w:pPr>
    </w:p>
    <w:p w:rsidR="006B3A9B" w:rsidRPr="00616472" w:rsidRDefault="006B3A9B" w:rsidP="006B3A9B">
      <w:pPr>
        <w:pStyle w:val="Zkladntext"/>
        <w:rPr>
          <w:rFonts w:ascii="Arial" w:hAnsi="Arial" w:cs="Arial"/>
          <w:b/>
          <w:sz w:val="22"/>
          <w:szCs w:val="22"/>
          <w:lang w:val="cs-CZ"/>
        </w:rPr>
      </w:pPr>
      <w:r w:rsidRPr="00616472">
        <w:rPr>
          <w:rFonts w:ascii="Arial" w:hAnsi="Arial" w:cs="Arial"/>
          <w:b/>
          <w:sz w:val="22"/>
          <w:szCs w:val="22"/>
          <w:lang w:val="cs-CZ"/>
        </w:rPr>
        <w:t xml:space="preserve">Obec </w:t>
      </w:r>
      <w:r w:rsidR="00616472" w:rsidRPr="00616472">
        <w:rPr>
          <w:rFonts w:ascii="Arial" w:hAnsi="Arial" w:cs="Arial"/>
          <w:b/>
          <w:sz w:val="22"/>
          <w:szCs w:val="22"/>
          <w:lang w:val="cs-CZ"/>
        </w:rPr>
        <w:t>Sudoměř</w:t>
      </w:r>
    </w:p>
    <w:p w:rsidR="006B3A9B" w:rsidRPr="00616472" w:rsidRDefault="006B3A9B" w:rsidP="006B3A9B">
      <w:pPr>
        <w:pStyle w:val="Zkladntext"/>
        <w:rPr>
          <w:rFonts w:ascii="Arial" w:hAnsi="Arial" w:cs="Arial"/>
          <w:sz w:val="20"/>
          <w:szCs w:val="20"/>
          <w:lang w:val="cs-CZ"/>
        </w:rPr>
      </w:pPr>
      <w:r w:rsidRPr="00616472">
        <w:rPr>
          <w:rFonts w:ascii="Arial" w:hAnsi="Arial" w:cs="Arial"/>
          <w:sz w:val="20"/>
          <w:szCs w:val="20"/>
          <w:lang w:val="cs-CZ"/>
        </w:rPr>
        <w:t>zastoupená: p. Ja</w:t>
      </w:r>
      <w:r w:rsidR="00616472" w:rsidRPr="00616472">
        <w:rPr>
          <w:rFonts w:ascii="Arial" w:hAnsi="Arial" w:cs="Arial"/>
          <w:sz w:val="20"/>
          <w:szCs w:val="20"/>
          <w:lang w:val="cs-CZ"/>
        </w:rPr>
        <w:t>nem Kroupou</w:t>
      </w:r>
      <w:r w:rsidRPr="00616472">
        <w:rPr>
          <w:rFonts w:ascii="Arial" w:hAnsi="Arial" w:cs="Arial"/>
          <w:sz w:val="20"/>
          <w:szCs w:val="20"/>
          <w:lang w:val="cs-CZ"/>
        </w:rPr>
        <w:t>, starostou obce</w:t>
      </w:r>
    </w:p>
    <w:p w:rsidR="006B3A9B" w:rsidRPr="00616472" w:rsidRDefault="006B3A9B" w:rsidP="006B3A9B">
      <w:pPr>
        <w:pStyle w:val="Zkladntext"/>
        <w:rPr>
          <w:rFonts w:ascii="Arial" w:hAnsi="Arial" w:cs="Arial"/>
          <w:sz w:val="20"/>
          <w:szCs w:val="20"/>
          <w:lang w:val="cs-CZ"/>
        </w:rPr>
      </w:pPr>
      <w:r w:rsidRPr="00616472">
        <w:rPr>
          <w:rFonts w:ascii="Arial" w:hAnsi="Arial" w:cs="Arial"/>
          <w:sz w:val="20"/>
          <w:szCs w:val="20"/>
          <w:lang w:val="cs-CZ"/>
        </w:rPr>
        <w:t xml:space="preserve">sídlo: Obecní úřad </w:t>
      </w:r>
      <w:r w:rsidR="00616472" w:rsidRPr="00616472">
        <w:rPr>
          <w:rFonts w:ascii="Arial" w:hAnsi="Arial" w:cs="Arial"/>
          <w:sz w:val="20"/>
          <w:szCs w:val="20"/>
          <w:lang w:val="cs-CZ"/>
        </w:rPr>
        <w:t>Sudoměř</w:t>
      </w:r>
      <w:r w:rsidRPr="00616472">
        <w:rPr>
          <w:rFonts w:ascii="Arial" w:hAnsi="Arial" w:cs="Arial"/>
          <w:sz w:val="20"/>
          <w:szCs w:val="20"/>
          <w:lang w:val="cs-CZ"/>
        </w:rPr>
        <w:t xml:space="preserve">, </w:t>
      </w:r>
      <w:r w:rsidR="00616472" w:rsidRPr="00616472">
        <w:rPr>
          <w:rFonts w:ascii="Arial" w:hAnsi="Arial" w:cs="Arial"/>
          <w:sz w:val="20"/>
          <w:szCs w:val="20"/>
          <w:lang w:val="cs-CZ"/>
        </w:rPr>
        <w:t>Sudoměř 22, 294 25 Katusice</w:t>
      </w:r>
    </w:p>
    <w:p w:rsidR="006B3A9B" w:rsidRPr="00C81CC5" w:rsidRDefault="006B3A9B" w:rsidP="00616472">
      <w:pPr>
        <w:pStyle w:val="Zkladntext"/>
        <w:rPr>
          <w:rFonts w:ascii="Arial" w:hAnsi="Arial" w:cs="Arial"/>
          <w:sz w:val="20"/>
          <w:szCs w:val="20"/>
          <w:lang w:val="cs-CZ"/>
        </w:rPr>
      </w:pPr>
      <w:r w:rsidRPr="00616472">
        <w:rPr>
          <w:rFonts w:ascii="Arial" w:hAnsi="Arial" w:cs="Arial"/>
          <w:sz w:val="20"/>
          <w:szCs w:val="20"/>
          <w:lang w:val="cs-CZ"/>
        </w:rPr>
        <w:t xml:space="preserve">IČ: </w:t>
      </w:r>
      <w:r w:rsidR="00616472" w:rsidRPr="00616472">
        <w:rPr>
          <w:rFonts w:ascii="Arial" w:hAnsi="Arial" w:cs="Arial"/>
          <w:sz w:val="20"/>
          <w:szCs w:val="20"/>
          <w:lang w:val="cs-CZ"/>
        </w:rPr>
        <w:t>00509175</w:t>
      </w:r>
      <w:r w:rsidR="00616472">
        <w:rPr>
          <w:rFonts w:ascii="Arial" w:hAnsi="Arial" w:cs="Arial"/>
          <w:sz w:val="20"/>
          <w:szCs w:val="20"/>
          <w:lang w:val="cs-CZ"/>
        </w:rPr>
        <w:t xml:space="preserve">, </w:t>
      </w:r>
      <w:r w:rsidRPr="00C81CC5">
        <w:rPr>
          <w:rFonts w:ascii="Arial" w:hAnsi="Arial" w:cs="Arial"/>
          <w:sz w:val="20"/>
          <w:szCs w:val="20"/>
          <w:lang w:val="cs-CZ"/>
        </w:rPr>
        <w:t>není plátce DPH</w:t>
      </w:r>
    </w:p>
    <w:p w:rsidR="006B3A9B" w:rsidRPr="00616472" w:rsidRDefault="006B3A9B" w:rsidP="006B3A9B">
      <w:pPr>
        <w:pStyle w:val="Zkladntext"/>
        <w:spacing w:after="120"/>
        <w:rPr>
          <w:rFonts w:ascii="Arial" w:hAnsi="Arial" w:cs="Arial"/>
          <w:sz w:val="20"/>
          <w:szCs w:val="20"/>
          <w:lang w:val="cs-CZ"/>
        </w:rPr>
      </w:pPr>
      <w:r w:rsidRPr="00616472">
        <w:rPr>
          <w:rFonts w:ascii="Arial" w:hAnsi="Arial" w:cs="Arial"/>
          <w:sz w:val="20"/>
          <w:szCs w:val="20"/>
          <w:lang w:val="cs-CZ"/>
        </w:rPr>
        <w:t xml:space="preserve">bankovní spojení: </w:t>
      </w:r>
      <w:r w:rsidR="00616472" w:rsidRPr="00616472">
        <w:rPr>
          <w:rFonts w:ascii="Arial" w:hAnsi="Arial" w:cs="Arial"/>
          <w:sz w:val="20"/>
          <w:szCs w:val="20"/>
          <w:lang w:val="cs-CZ"/>
        </w:rPr>
        <w:t>ČSOB, a.s.</w:t>
      </w:r>
      <w:r w:rsidRPr="00616472">
        <w:rPr>
          <w:rFonts w:ascii="Arial" w:hAnsi="Arial" w:cs="Arial"/>
          <w:sz w:val="20"/>
          <w:szCs w:val="20"/>
          <w:lang w:val="cs-CZ"/>
        </w:rPr>
        <w:t xml:space="preserve">, č.ú.: </w:t>
      </w:r>
      <w:r w:rsidR="00616472" w:rsidRPr="00616472">
        <w:rPr>
          <w:rFonts w:ascii="Arial" w:hAnsi="Arial" w:cs="Arial"/>
          <w:sz w:val="20"/>
          <w:szCs w:val="20"/>
          <w:lang w:val="cs-CZ"/>
        </w:rPr>
        <w:t>189 813 776/0300</w:t>
      </w:r>
    </w:p>
    <w:p w:rsidR="006B3A9B" w:rsidRPr="00616472" w:rsidRDefault="006B3A9B" w:rsidP="006B3A9B">
      <w:pPr>
        <w:pStyle w:val="Zkladntext"/>
        <w:rPr>
          <w:rFonts w:ascii="Arial" w:hAnsi="Arial" w:cs="Arial"/>
          <w:sz w:val="20"/>
          <w:szCs w:val="20"/>
          <w:lang w:val="cs-CZ"/>
        </w:rPr>
      </w:pPr>
      <w:r w:rsidRPr="00616472">
        <w:rPr>
          <w:rFonts w:ascii="Arial" w:hAnsi="Arial" w:cs="Arial"/>
          <w:sz w:val="20"/>
          <w:szCs w:val="20"/>
          <w:lang w:val="cs-CZ"/>
        </w:rPr>
        <w:t>na straně jedné jako pronajímatel (dále jen „pronajímatel“)</w:t>
      </w:r>
    </w:p>
    <w:p w:rsidR="006B3A9B" w:rsidRPr="00616472" w:rsidRDefault="006B3A9B" w:rsidP="006B3A9B">
      <w:pPr>
        <w:pStyle w:val="Zkladntext"/>
        <w:rPr>
          <w:rFonts w:ascii="Arial" w:hAnsi="Arial" w:cs="Arial"/>
          <w:sz w:val="20"/>
          <w:szCs w:val="20"/>
          <w:lang w:val="cs-CZ"/>
        </w:rPr>
      </w:pPr>
    </w:p>
    <w:p w:rsidR="006B3A9B" w:rsidRPr="00616472" w:rsidRDefault="006B3A9B" w:rsidP="006B3A9B">
      <w:pPr>
        <w:pStyle w:val="Zkladntext"/>
        <w:rPr>
          <w:rFonts w:ascii="Arial" w:hAnsi="Arial" w:cs="Arial"/>
          <w:b/>
          <w:bCs/>
          <w:sz w:val="20"/>
          <w:szCs w:val="20"/>
          <w:lang w:val="cs-CZ"/>
        </w:rPr>
      </w:pPr>
      <w:r w:rsidRPr="00616472">
        <w:rPr>
          <w:rFonts w:ascii="Arial" w:hAnsi="Arial" w:cs="Arial"/>
          <w:b/>
          <w:bCs/>
          <w:sz w:val="20"/>
          <w:szCs w:val="20"/>
          <w:lang w:val="cs-CZ"/>
        </w:rPr>
        <w:t>a</w:t>
      </w:r>
    </w:p>
    <w:p w:rsidR="006B3A9B" w:rsidRPr="00616472" w:rsidRDefault="006B3A9B" w:rsidP="006B3A9B">
      <w:pPr>
        <w:pStyle w:val="Zkladntext"/>
        <w:rPr>
          <w:rFonts w:ascii="Arial" w:hAnsi="Arial" w:cs="Arial"/>
          <w:sz w:val="20"/>
          <w:szCs w:val="20"/>
          <w:lang w:val="cs-CZ"/>
        </w:rPr>
      </w:pPr>
    </w:p>
    <w:p w:rsidR="006B3A9B" w:rsidRPr="00616472" w:rsidRDefault="006B3A9B" w:rsidP="006B3A9B">
      <w:pPr>
        <w:pStyle w:val="Zkladntext"/>
        <w:rPr>
          <w:rFonts w:ascii="Arial" w:hAnsi="Arial" w:cs="Arial"/>
          <w:b/>
          <w:sz w:val="22"/>
          <w:szCs w:val="22"/>
          <w:lang w:val="cs-CZ"/>
        </w:rPr>
      </w:pPr>
      <w:r w:rsidRPr="00616472">
        <w:rPr>
          <w:rFonts w:ascii="Arial" w:hAnsi="Arial" w:cs="Arial"/>
          <w:b/>
          <w:sz w:val="22"/>
          <w:szCs w:val="22"/>
          <w:lang w:val="cs-CZ"/>
        </w:rPr>
        <w:t>pan</w:t>
      </w:r>
      <w:r w:rsidR="00616472" w:rsidRPr="00616472">
        <w:rPr>
          <w:rFonts w:ascii="Arial" w:hAnsi="Arial" w:cs="Arial"/>
          <w:b/>
          <w:sz w:val="22"/>
          <w:szCs w:val="22"/>
          <w:lang w:val="cs-CZ"/>
        </w:rPr>
        <w:t xml:space="preserve"> </w:t>
      </w:r>
      <w:r w:rsidR="00427F9D">
        <w:rPr>
          <w:rFonts w:ascii="Arial" w:hAnsi="Arial" w:cs="Arial"/>
          <w:b/>
          <w:sz w:val="22"/>
          <w:szCs w:val="22"/>
          <w:lang w:val="cs-CZ"/>
        </w:rPr>
        <w:t>Ladislav Pagáč</w:t>
      </w:r>
    </w:p>
    <w:p w:rsidR="006B3A9B" w:rsidRPr="00616472" w:rsidRDefault="006B3A9B" w:rsidP="006B3A9B">
      <w:pPr>
        <w:pStyle w:val="Zkladntext"/>
        <w:rPr>
          <w:rFonts w:ascii="Arial" w:hAnsi="Arial" w:cs="Arial"/>
          <w:sz w:val="20"/>
          <w:szCs w:val="20"/>
          <w:lang w:val="cs-CZ"/>
        </w:rPr>
      </w:pPr>
      <w:r w:rsidRPr="00616472">
        <w:rPr>
          <w:rFonts w:ascii="Arial" w:hAnsi="Arial" w:cs="Arial"/>
          <w:sz w:val="20"/>
          <w:szCs w:val="20"/>
          <w:lang w:val="cs-CZ"/>
        </w:rPr>
        <w:t xml:space="preserve">trvale bytem: </w:t>
      </w:r>
      <w:r w:rsidR="00427F9D">
        <w:rPr>
          <w:rFonts w:ascii="Arial" w:hAnsi="Arial" w:cs="Arial"/>
          <w:sz w:val="20"/>
          <w:szCs w:val="20"/>
          <w:lang w:val="cs-CZ"/>
        </w:rPr>
        <w:t>Sudoměř 1</w:t>
      </w:r>
    </w:p>
    <w:p w:rsidR="006B3A9B" w:rsidRPr="00616472" w:rsidRDefault="006B3A9B" w:rsidP="006B3A9B">
      <w:pPr>
        <w:pStyle w:val="Zkladntext"/>
        <w:rPr>
          <w:rFonts w:ascii="Arial" w:hAnsi="Arial" w:cs="Arial"/>
          <w:sz w:val="20"/>
          <w:szCs w:val="20"/>
          <w:lang w:val="cs-CZ"/>
        </w:rPr>
      </w:pPr>
      <w:r w:rsidRPr="00616472">
        <w:rPr>
          <w:rFonts w:ascii="Arial" w:hAnsi="Arial" w:cs="Arial"/>
          <w:sz w:val="20"/>
          <w:szCs w:val="20"/>
          <w:lang w:val="cs-CZ"/>
        </w:rPr>
        <w:t>nar</w:t>
      </w:r>
      <w:r w:rsidR="008B716F">
        <w:rPr>
          <w:rFonts w:ascii="Arial" w:hAnsi="Arial" w:cs="Arial"/>
          <w:sz w:val="20"/>
          <w:szCs w:val="20"/>
          <w:lang w:val="cs-CZ"/>
        </w:rPr>
        <w:t xml:space="preserve">. : </w:t>
      </w:r>
      <w:r w:rsidR="008B716F" w:rsidRPr="008B716F">
        <w:rPr>
          <w:rFonts w:ascii="Arial" w:hAnsi="Arial" w:cs="Arial"/>
          <w:sz w:val="20"/>
          <w:szCs w:val="20"/>
          <w:lang w:val="cs-CZ"/>
        </w:rPr>
        <w:t>16.2.1956</w:t>
      </w:r>
    </w:p>
    <w:p w:rsidR="006B3A9B" w:rsidRPr="003A0631" w:rsidRDefault="006B3A9B" w:rsidP="00616472">
      <w:pPr>
        <w:pStyle w:val="Zkladntext"/>
        <w:rPr>
          <w:rFonts w:ascii="Arial" w:hAnsi="Arial" w:cs="Arial"/>
          <w:sz w:val="20"/>
          <w:szCs w:val="20"/>
          <w:lang w:val="cs-CZ"/>
        </w:rPr>
      </w:pPr>
      <w:r w:rsidRPr="00616472">
        <w:rPr>
          <w:rFonts w:ascii="Arial" w:hAnsi="Arial" w:cs="Arial"/>
          <w:sz w:val="20"/>
          <w:szCs w:val="20"/>
          <w:lang w:val="cs-CZ"/>
        </w:rPr>
        <w:t xml:space="preserve">IČ: </w:t>
      </w:r>
      <w:r w:rsidR="00616472" w:rsidRPr="00616472">
        <w:rPr>
          <w:rFonts w:ascii="Arial" w:hAnsi="Arial" w:cs="Arial"/>
          <w:sz w:val="20"/>
          <w:szCs w:val="20"/>
          <w:lang w:val="cs-CZ"/>
        </w:rPr>
        <w:t>…………………..</w:t>
      </w:r>
      <w:r w:rsidR="00616472">
        <w:rPr>
          <w:rFonts w:ascii="Arial" w:hAnsi="Arial" w:cs="Arial"/>
          <w:sz w:val="20"/>
          <w:szCs w:val="20"/>
          <w:lang w:val="cs-CZ"/>
        </w:rPr>
        <w:t xml:space="preserve">, </w:t>
      </w:r>
      <w:r w:rsidRPr="003A0631">
        <w:rPr>
          <w:rFonts w:ascii="Arial" w:hAnsi="Arial" w:cs="Arial"/>
          <w:sz w:val="20"/>
          <w:szCs w:val="20"/>
          <w:lang w:val="cs-CZ"/>
        </w:rPr>
        <w:t>není plátce DPH</w:t>
      </w:r>
    </w:p>
    <w:p w:rsidR="006B3A9B" w:rsidRPr="00616472" w:rsidRDefault="006B3A9B" w:rsidP="006B3A9B">
      <w:pPr>
        <w:pStyle w:val="Zkladntext"/>
        <w:rPr>
          <w:rFonts w:ascii="Arial" w:hAnsi="Arial" w:cs="Arial"/>
          <w:color w:val="000000" w:themeColor="text1"/>
          <w:sz w:val="20"/>
          <w:szCs w:val="20"/>
          <w:lang w:val="cs-CZ"/>
        </w:rPr>
      </w:pPr>
      <w:r w:rsidRPr="00616472">
        <w:rPr>
          <w:rFonts w:ascii="Arial" w:hAnsi="Arial" w:cs="Arial"/>
          <w:color w:val="000000" w:themeColor="text1"/>
          <w:sz w:val="20"/>
          <w:szCs w:val="20"/>
          <w:lang w:val="cs-CZ"/>
        </w:rPr>
        <w:t xml:space="preserve">tel.: </w:t>
      </w:r>
      <w:r w:rsidR="00427F9D">
        <w:rPr>
          <w:rFonts w:ascii="Arial" w:hAnsi="Arial" w:cs="Arial"/>
          <w:color w:val="000000" w:themeColor="text1"/>
          <w:sz w:val="20"/>
          <w:szCs w:val="20"/>
          <w:lang w:val="cs-CZ"/>
        </w:rPr>
        <w:t>732600760</w:t>
      </w:r>
    </w:p>
    <w:p w:rsidR="006B3A9B" w:rsidRPr="00616472" w:rsidRDefault="006B3A9B" w:rsidP="006B3A9B">
      <w:pPr>
        <w:pStyle w:val="Zkladntext"/>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e-mail: ………………….</w:t>
      </w:r>
    </w:p>
    <w:p w:rsidR="006B3A9B" w:rsidRPr="00616472" w:rsidRDefault="006B3A9B" w:rsidP="006B3A9B">
      <w:pPr>
        <w:pStyle w:val="Zkladntext"/>
        <w:rPr>
          <w:rFonts w:ascii="Arial" w:hAnsi="Arial" w:cs="Arial"/>
          <w:sz w:val="20"/>
          <w:szCs w:val="20"/>
          <w:lang w:val="cs-CZ"/>
        </w:rPr>
      </w:pPr>
      <w:r w:rsidRPr="00616472">
        <w:rPr>
          <w:rFonts w:ascii="Arial" w:hAnsi="Arial" w:cs="Arial"/>
          <w:sz w:val="20"/>
          <w:szCs w:val="20"/>
          <w:lang w:val="cs-CZ"/>
        </w:rPr>
        <w:t>na straně druhé jako nájemce (dále jen „nájemce“)</w:t>
      </w:r>
    </w:p>
    <w:p w:rsidR="006B3A9B" w:rsidRPr="00616472" w:rsidRDefault="006B3A9B" w:rsidP="006B3A9B">
      <w:pPr>
        <w:pStyle w:val="Zkladntext"/>
        <w:rPr>
          <w:rFonts w:ascii="Arial" w:hAnsi="Arial" w:cs="Arial"/>
          <w:sz w:val="20"/>
          <w:szCs w:val="20"/>
          <w:lang w:val="cs-CZ"/>
        </w:rPr>
      </w:pPr>
    </w:p>
    <w:p w:rsidR="008B69EE" w:rsidRPr="00616472" w:rsidRDefault="008B69EE" w:rsidP="00B670B9">
      <w:pPr>
        <w:pStyle w:val="Zkladntext"/>
        <w:rPr>
          <w:rFonts w:ascii="Arial" w:hAnsi="Arial" w:cs="Arial"/>
          <w:color w:val="000000" w:themeColor="text1"/>
          <w:sz w:val="20"/>
          <w:szCs w:val="20"/>
          <w:lang w:val="cs-CZ"/>
        </w:rPr>
        <w:sectPr w:rsidR="008B69EE" w:rsidRPr="00616472" w:rsidSect="008B69E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1418" w:header="709" w:footer="397" w:gutter="0"/>
          <w:cols w:space="708"/>
          <w:docGrid w:linePitch="360"/>
        </w:sectPr>
      </w:pPr>
    </w:p>
    <w:p w:rsidR="008D5FA1" w:rsidRPr="00616472" w:rsidRDefault="008D5FA1" w:rsidP="00B670B9">
      <w:pPr>
        <w:pStyle w:val="Zkladntext"/>
        <w:rPr>
          <w:rFonts w:ascii="Arial" w:hAnsi="Arial" w:cs="Arial"/>
          <w:color w:val="000000" w:themeColor="text1"/>
          <w:sz w:val="20"/>
          <w:szCs w:val="20"/>
          <w:lang w:val="cs-CZ"/>
        </w:rPr>
      </w:pPr>
    </w:p>
    <w:p w:rsidR="00A7237E" w:rsidRPr="00616472" w:rsidRDefault="00A7237E" w:rsidP="00B670B9">
      <w:pPr>
        <w:pStyle w:val="Zkladntext"/>
        <w:jc w:val="center"/>
        <w:rPr>
          <w:rFonts w:ascii="Arial" w:hAnsi="Arial" w:cs="Arial"/>
          <w:b/>
          <w:color w:val="000000" w:themeColor="text1"/>
          <w:sz w:val="20"/>
          <w:szCs w:val="20"/>
          <w:lang w:val="cs-CZ"/>
        </w:rPr>
      </w:pPr>
      <w:r w:rsidRPr="00616472">
        <w:rPr>
          <w:rFonts w:ascii="Arial" w:hAnsi="Arial" w:cs="Arial"/>
          <w:b/>
          <w:color w:val="000000" w:themeColor="text1"/>
          <w:sz w:val="20"/>
          <w:szCs w:val="20"/>
          <w:lang w:val="cs-CZ"/>
        </w:rPr>
        <w:t>uzavírají dnešního dne</w:t>
      </w:r>
    </w:p>
    <w:p w:rsidR="00A7237E" w:rsidRPr="00616472" w:rsidRDefault="00A7237E" w:rsidP="00B670B9">
      <w:pPr>
        <w:pStyle w:val="Zkladntext"/>
        <w:jc w:val="center"/>
        <w:rPr>
          <w:rFonts w:ascii="Arial" w:hAnsi="Arial" w:cs="Arial"/>
          <w:b/>
          <w:color w:val="000000" w:themeColor="text1"/>
          <w:sz w:val="20"/>
          <w:szCs w:val="20"/>
          <w:lang w:val="cs-CZ"/>
        </w:rPr>
      </w:pPr>
      <w:r w:rsidRPr="00616472">
        <w:rPr>
          <w:rFonts w:ascii="Arial" w:hAnsi="Arial" w:cs="Arial"/>
          <w:b/>
          <w:color w:val="000000" w:themeColor="text1"/>
          <w:sz w:val="20"/>
          <w:szCs w:val="20"/>
          <w:lang w:val="cs-CZ"/>
        </w:rPr>
        <w:t>tuto</w:t>
      </w:r>
    </w:p>
    <w:p w:rsidR="00A7237E" w:rsidRPr="00616472" w:rsidRDefault="00A7237E" w:rsidP="00B670B9">
      <w:pPr>
        <w:pStyle w:val="Zkladntext"/>
        <w:jc w:val="center"/>
        <w:rPr>
          <w:rFonts w:ascii="Arial" w:hAnsi="Arial" w:cs="Arial"/>
          <w:b/>
          <w:color w:val="000000" w:themeColor="text1"/>
          <w:sz w:val="20"/>
          <w:szCs w:val="20"/>
          <w:lang w:val="cs-CZ"/>
        </w:rPr>
      </w:pPr>
      <w:r w:rsidRPr="00616472">
        <w:rPr>
          <w:rFonts w:ascii="Arial" w:hAnsi="Arial" w:cs="Arial"/>
          <w:b/>
          <w:color w:val="000000" w:themeColor="text1"/>
          <w:sz w:val="20"/>
          <w:szCs w:val="20"/>
          <w:lang w:val="cs-CZ"/>
        </w:rPr>
        <w:t xml:space="preserve">smlouvu o </w:t>
      </w:r>
      <w:r w:rsidR="00DB177B" w:rsidRPr="00616472">
        <w:rPr>
          <w:rFonts w:ascii="Arial" w:hAnsi="Arial" w:cs="Arial"/>
          <w:b/>
          <w:color w:val="000000" w:themeColor="text1"/>
          <w:sz w:val="20"/>
          <w:szCs w:val="20"/>
          <w:lang w:val="cs-CZ"/>
        </w:rPr>
        <w:t>nájmu</w:t>
      </w:r>
      <w:r w:rsidRPr="00616472">
        <w:rPr>
          <w:rFonts w:ascii="Arial" w:hAnsi="Arial" w:cs="Arial"/>
          <w:b/>
          <w:color w:val="000000" w:themeColor="text1"/>
          <w:sz w:val="20"/>
          <w:szCs w:val="20"/>
          <w:lang w:val="cs-CZ"/>
        </w:rPr>
        <w:t xml:space="preserve"> prostor</w:t>
      </w:r>
      <w:r w:rsidR="005E198E" w:rsidRPr="00616472">
        <w:rPr>
          <w:rFonts w:ascii="Arial" w:hAnsi="Arial" w:cs="Arial"/>
          <w:b/>
          <w:color w:val="000000" w:themeColor="text1"/>
          <w:sz w:val="20"/>
          <w:szCs w:val="20"/>
          <w:lang w:val="cs-CZ"/>
        </w:rPr>
        <w:t>u sloužícího podnikání</w:t>
      </w:r>
      <w:r w:rsidR="00C06E90" w:rsidRPr="00616472">
        <w:rPr>
          <w:rFonts w:ascii="Arial" w:hAnsi="Arial" w:cs="Arial"/>
          <w:b/>
          <w:color w:val="000000" w:themeColor="text1"/>
          <w:sz w:val="20"/>
          <w:szCs w:val="20"/>
          <w:lang w:val="cs-CZ"/>
        </w:rPr>
        <w:t xml:space="preserve"> (</w:t>
      </w:r>
      <w:r w:rsidR="008B69EE" w:rsidRPr="00616472">
        <w:rPr>
          <w:rFonts w:ascii="Arial" w:hAnsi="Arial" w:cs="Arial"/>
          <w:b/>
          <w:color w:val="000000" w:themeColor="text1"/>
          <w:sz w:val="20"/>
          <w:szCs w:val="20"/>
          <w:lang w:val="cs-CZ"/>
        </w:rPr>
        <w:t xml:space="preserve">provozovna </w:t>
      </w:r>
      <w:r w:rsidR="00C06E90" w:rsidRPr="00616472">
        <w:rPr>
          <w:rFonts w:ascii="Arial" w:hAnsi="Arial" w:cs="Arial"/>
          <w:b/>
          <w:color w:val="000000" w:themeColor="text1"/>
          <w:sz w:val="20"/>
          <w:szCs w:val="20"/>
          <w:lang w:val="cs-CZ"/>
        </w:rPr>
        <w:t>pohostinství)</w:t>
      </w:r>
      <w:r w:rsidRPr="00616472">
        <w:rPr>
          <w:rFonts w:ascii="Arial" w:hAnsi="Arial" w:cs="Arial"/>
          <w:b/>
          <w:color w:val="000000" w:themeColor="text1"/>
          <w:sz w:val="20"/>
          <w:szCs w:val="20"/>
          <w:lang w:val="cs-CZ"/>
        </w:rPr>
        <w:t>:</w:t>
      </w:r>
    </w:p>
    <w:p w:rsidR="00A7237E" w:rsidRPr="00616472" w:rsidRDefault="00A7237E" w:rsidP="00B670B9">
      <w:pPr>
        <w:widowControl w:val="0"/>
        <w:autoSpaceDE w:val="0"/>
        <w:autoSpaceDN w:val="0"/>
        <w:adjustRightInd w:val="0"/>
        <w:rPr>
          <w:rFonts w:ascii="Arial" w:hAnsi="Arial" w:cs="Arial"/>
          <w:b/>
          <w:bCs/>
          <w:i/>
          <w:iCs/>
          <w:color w:val="000000" w:themeColor="text1"/>
          <w:sz w:val="20"/>
          <w:szCs w:val="20"/>
        </w:rPr>
      </w:pPr>
    </w:p>
    <w:p w:rsidR="008D5FA1" w:rsidRPr="00616472" w:rsidRDefault="008D5FA1" w:rsidP="00B670B9">
      <w:pPr>
        <w:widowControl w:val="0"/>
        <w:autoSpaceDE w:val="0"/>
        <w:autoSpaceDN w:val="0"/>
        <w:adjustRightInd w:val="0"/>
        <w:rPr>
          <w:rFonts w:ascii="Arial" w:hAnsi="Arial" w:cs="Arial"/>
          <w:b/>
          <w:bCs/>
          <w:i/>
          <w:iCs/>
          <w:color w:val="000000"/>
          <w:sz w:val="20"/>
          <w:szCs w:val="20"/>
        </w:rPr>
      </w:pPr>
    </w:p>
    <w:p w:rsidR="00A7237E" w:rsidRPr="00616472" w:rsidRDefault="00A7237E" w:rsidP="00B670B9">
      <w:pPr>
        <w:widowControl w:val="0"/>
        <w:autoSpaceDE w:val="0"/>
        <w:autoSpaceDN w:val="0"/>
        <w:adjustRightInd w:val="0"/>
        <w:jc w:val="center"/>
        <w:rPr>
          <w:rFonts w:ascii="Arial" w:hAnsi="Arial" w:cs="Arial"/>
          <w:b/>
          <w:bCs/>
          <w:sz w:val="20"/>
          <w:szCs w:val="20"/>
        </w:rPr>
      </w:pPr>
      <w:r w:rsidRPr="00616472">
        <w:rPr>
          <w:rFonts w:ascii="Arial" w:hAnsi="Arial" w:cs="Arial"/>
          <w:b/>
          <w:bCs/>
          <w:sz w:val="20"/>
          <w:szCs w:val="20"/>
        </w:rPr>
        <w:t>Čl. I.</w:t>
      </w:r>
    </w:p>
    <w:p w:rsidR="00A7237E" w:rsidRPr="00616472" w:rsidRDefault="00A7237E" w:rsidP="00B670B9">
      <w:pPr>
        <w:widowControl w:val="0"/>
        <w:autoSpaceDE w:val="0"/>
        <w:autoSpaceDN w:val="0"/>
        <w:adjustRightInd w:val="0"/>
        <w:spacing w:after="120"/>
        <w:jc w:val="center"/>
        <w:rPr>
          <w:rFonts w:ascii="Arial" w:hAnsi="Arial" w:cs="Arial"/>
          <w:b/>
          <w:bCs/>
          <w:sz w:val="20"/>
          <w:szCs w:val="20"/>
        </w:rPr>
      </w:pPr>
      <w:r w:rsidRPr="00616472">
        <w:rPr>
          <w:rFonts w:ascii="Arial" w:hAnsi="Arial" w:cs="Arial"/>
          <w:b/>
          <w:bCs/>
          <w:sz w:val="20"/>
          <w:szCs w:val="20"/>
        </w:rPr>
        <w:t>Smluvní strany</w:t>
      </w:r>
    </w:p>
    <w:p w:rsidR="00913BDB" w:rsidRPr="00616472" w:rsidRDefault="009C36C0" w:rsidP="00FB12F2">
      <w:pPr>
        <w:numPr>
          <w:ilvl w:val="0"/>
          <w:numId w:val="6"/>
        </w:numPr>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P</w:t>
      </w:r>
      <w:r w:rsidR="009916D7" w:rsidRPr="00616472">
        <w:rPr>
          <w:rFonts w:ascii="Arial" w:hAnsi="Arial" w:cs="Arial"/>
          <w:color w:val="000000" w:themeColor="text1"/>
          <w:sz w:val="20"/>
          <w:szCs w:val="20"/>
        </w:rPr>
        <w:t>ronajímatel</w:t>
      </w:r>
      <w:r w:rsidR="004B4F6C" w:rsidRPr="00616472">
        <w:rPr>
          <w:rFonts w:ascii="Arial" w:hAnsi="Arial" w:cs="Arial"/>
          <w:color w:val="000000" w:themeColor="text1"/>
          <w:sz w:val="20"/>
          <w:szCs w:val="20"/>
        </w:rPr>
        <w:t xml:space="preserve"> je </w:t>
      </w:r>
      <w:r w:rsidR="00F45079" w:rsidRPr="00616472">
        <w:rPr>
          <w:rFonts w:ascii="Arial" w:hAnsi="Arial" w:cs="Arial"/>
          <w:color w:val="000000" w:themeColor="text1"/>
          <w:sz w:val="20"/>
          <w:szCs w:val="20"/>
        </w:rPr>
        <w:t xml:space="preserve">mimo jiné </w:t>
      </w:r>
      <w:r w:rsidR="0077621A" w:rsidRPr="00616472">
        <w:rPr>
          <w:rFonts w:ascii="Arial" w:hAnsi="Arial" w:cs="Arial"/>
          <w:color w:val="000000" w:themeColor="text1"/>
          <w:sz w:val="20"/>
          <w:szCs w:val="20"/>
        </w:rPr>
        <w:t xml:space="preserve">výlučným vlastníkem </w:t>
      </w:r>
      <w:r w:rsidR="00A21354" w:rsidRPr="00616472">
        <w:rPr>
          <w:rFonts w:ascii="Arial" w:hAnsi="Arial" w:cs="Arial"/>
          <w:color w:val="000000" w:themeColor="text1"/>
          <w:sz w:val="20"/>
          <w:szCs w:val="20"/>
        </w:rPr>
        <w:t>budovy</w:t>
      </w:r>
      <w:r w:rsidR="004B4F6C" w:rsidRPr="00616472">
        <w:rPr>
          <w:rFonts w:ascii="Arial" w:hAnsi="Arial" w:cs="Arial"/>
          <w:color w:val="000000" w:themeColor="text1"/>
          <w:sz w:val="20"/>
          <w:szCs w:val="20"/>
        </w:rPr>
        <w:t xml:space="preserve"> </w:t>
      </w:r>
      <w:r w:rsidR="00560C7F" w:rsidRPr="00616472">
        <w:rPr>
          <w:rFonts w:ascii="Arial" w:hAnsi="Arial" w:cs="Arial"/>
          <w:color w:val="000000" w:themeColor="text1"/>
          <w:sz w:val="20"/>
          <w:szCs w:val="20"/>
        </w:rPr>
        <w:t xml:space="preserve">č.p. </w:t>
      </w:r>
      <w:r w:rsidR="00954E03">
        <w:rPr>
          <w:rFonts w:ascii="Arial" w:hAnsi="Arial" w:cs="Arial"/>
          <w:color w:val="000000" w:themeColor="text1"/>
          <w:sz w:val="20"/>
          <w:szCs w:val="20"/>
        </w:rPr>
        <w:t>1</w:t>
      </w:r>
      <w:r w:rsidR="00677104" w:rsidRPr="00616472">
        <w:rPr>
          <w:rFonts w:ascii="Arial" w:hAnsi="Arial" w:cs="Arial"/>
          <w:color w:val="000000" w:themeColor="text1"/>
          <w:sz w:val="20"/>
          <w:szCs w:val="20"/>
        </w:rPr>
        <w:t xml:space="preserve"> (</w:t>
      </w:r>
      <w:r w:rsidR="00954E03">
        <w:rPr>
          <w:rFonts w:ascii="Arial" w:hAnsi="Arial" w:cs="Arial"/>
          <w:color w:val="000000" w:themeColor="text1"/>
          <w:sz w:val="20"/>
          <w:szCs w:val="20"/>
        </w:rPr>
        <w:t>nádraží</w:t>
      </w:r>
      <w:r w:rsidR="00677104" w:rsidRPr="00616472">
        <w:rPr>
          <w:rFonts w:ascii="Arial" w:hAnsi="Arial" w:cs="Arial"/>
          <w:color w:val="000000" w:themeColor="text1"/>
          <w:sz w:val="20"/>
          <w:szCs w:val="20"/>
        </w:rPr>
        <w:t xml:space="preserve">), která je součástí pozemku stp.č. </w:t>
      </w:r>
      <w:r w:rsidR="00954E03">
        <w:rPr>
          <w:rFonts w:ascii="Arial" w:hAnsi="Arial" w:cs="Arial"/>
          <w:color w:val="000000" w:themeColor="text1"/>
          <w:sz w:val="20"/>
          <w:szCs w:val="20"/>
        </w:rPr>
        <w:t>119</w:t>
      </w:r>
      <w:r w:rsidR="00677104" w:rsidRPr="00616472">
        <w:rPr>
          <w:rFonts w:ascii="Arial" w:hAnsi="Arial" w:cs="Arial"/>
          <w:color w:val="000000" w:themeColor="text1"/>
          <w:sz w:val="20"/>
          <w:szCs w:val="20"/>
        </w:rPr>
        <w:t xml:space="preserve"> (zastavěná plocha a nádvoří) v k.ú. a obci </w:t>
      </w:r>
      <w:r w:rsidR="00616472" w:rsidRPr="00616472">
        <w:rPr>
          <w:rFonts w:ascii="Arial" w:hAnsi="Arial" w:cs="Arial"/>
          <w:color w:val="000000" w:themeColor="text1"/>
          <w:sz w:val="20"/>
          <w:szCs w:val="20"/>
        </w:rPr>
        <w:t>Sudoměř</w:t>
      </w:r>
      <w:r w:rsidR="00677104" w:rsidRPr="00616472">
        <w:rPr>
          <w:rFonts w:ascii="Arial" w:hAnsi="Arial" w:cs="Arial"/>
          <w:color w:val="000000" w:themeColor="text1"/>
          <w:sz w:val="20"/>
          <w:szCs w:val="20"/>
        </w:rPr>
        <w:t xml:space="preserve">, </w:t>
      </w:r>
      <w:r w:rsidR="00B5253B" w:rsidRPr="00616472">
        <w:rPr>
          <w:rFonts w:ascii="Arial" w:hAnsi="Arial" w:cs="Arial"/>
          <w:color w:val="000000" w:themeColor="text1"/>
          <w:sz w:val="20"/>
          <w:szCs w:val="20"/>
        </w:rPr>
        <w:t xml:space="preserve">část obce </w:t>
      </w:r>
      <w:r w:rsidR="00616472" w:rsidRPr="00616472">
        <w:rPr>
          <w:rFonts w:ascii="Arial" w:hAnsi="Arial" w:cs="Arial"/>
          <w:color w:val="000000" w:themeColor="text1"/>
          <w:sz w:val="20"/>
          <w:szCs w:val="20"/>
        </w:rPr>
        <w:t>Sudoměř</w:t>
      </w:r>
      <w:r w:rsidR="00B5253B" w:rsidRPr="00616472">
        <w:rPr>
          <w:rFonts w:ascii="Arial" w:hAnsi="Arial" w:cs="Arial"/>
          <w:color w:val="000000" w:themeColor="text1"/>
          <w:sz w:val="20"/>
          <w:szCs w:val="20"/>
        </w:rPr>
        <w:t xml:space="preserve">, </w:t>
      </w:r>
      <w:r w:rsidR="008B69EE" w:rsidRPr="00616472">
        <w:rPr>
          <w:rFonts w:ascii="Arial" w:hAnsi="Arial" w:cs="Arial"/>
          <w:color w:val="000000" w:themeColor="text1"/>
          <w:sz w:val="20"/>
          <w:szCs w:val="20"/>
        </w:rPr>
        <w:t>okres Mladá Boleslav</w:t>
      </w:r>
      <w:r w:rsidR="00677104" w:rsidRPr="00616472">
        <w:rPr>
          <w:rFonts w:ascii="Arial" w:hAnsi="Arial" w:cs="Arial"/>
          <w:color w:val="000000" w:themeColor="text1"/>
          <w:sz w:val="20"/>
          <w:szCs w:val="20"/>
        </w:rPr>
        <w:t>, zapsané</w:t>
      </w:r>
      <w:r w:rsidR="008B69EE" w:rsidRPr="00616472">
        <w:rPr>
          <w:rFonts w:ascii="Arial" w:hAnsi="Arial" w:cs="Arial"/>
          <w:color w:val="000000" w:themeColor="text1"/>
          <w:sz w:val="20"/>
          <w:szCs w:val="20"/>
        </w:rPr>
        <w:t>ho</w:t>
      </w:r>
      <w:r w:rsidR="00677104" w:rsidRPr="00616472">
        <w:rPr>
          <w:rFonts w:ascii="Arial" w:hAnsi="Arial" w:cs="Arial"/>
          <w:color w:val="000000" w:themeColor="text1"/>
          <w:sz w:val="20"/>
          <w:szCs w:val="20"/>
        </w:rPr>
        <w:t xml:space="preserve"> v katastru nemovitostí vedeném Katastrálním úřadem pro Středočeský kraj, Katastrální pracoviště Mladá Boleslav, na LV č. 10001. </w:t>
      </w:r>
      <w:r w:rsidR="009F2EEE" w:rsidRPr="00616472">
        <w:rPr>
          <w:rFonts w:ascii="Arial" w:hAnsi="Arial" w:cs="Arial"/>
          <w:color w:val="000000" w:themeColor="text1"/>
          <w:sz w:val="20"/>
          <w:szCs w:val="20"/>
        </w:rPr>
        <w:t>V</w:t>
      </w:r>
      <w:r w:rsidR="00913BDB" w:rsidRPr="00616472">
        <w:rPr>
          <w:rFonts w:ascii="Arial" w:hAnsi="Arial" w:cs="Arial"/>
          <w:color w:val="000000" w:themeColor="text1"/>
          <w:sz w:val="20"/>
          <w:szCs w:val="20"/>
        </w:rPr>
        <w:t xml:space="preserve"> </w:t>
      </w:r>
      <w:r w:rsidR="00913BDB" w:rsidRPr="00616472">
        <w:rPr>
          <w:rFonts w:ascii="Arial" w:hAnsi="Arial" w:cs="Arial"/>
          <w:sz w:val="20"/>
          <w:szCs w:val="20"/>
        </w:rPr>
        <w:t xml:space="preserve">budově </w:t>
      </w:r>
      <w:r w:rsidR="009F2EEE" w:rsidRPr="00616472">
        <w:rPr>
          <w:rFonts w:ascii="Arial" w:hAnsi="Arial" w:cs="Arial"/>
          <w:sz w:val="20"/>
          <w:szCs w:val="20"/>
        </w:rPr>
        <w:t xml:space="preserve">se </w:t>
      </w:r>
      <w:r w:rsidR="00913BDB" w:rsidRPr="00616472">
        <w:rPr>
          <w:rFonts w:ascii="Arial" w:hAnsi="Arial" w:cs="Arial"/>
          <w:sz w:val="20"/>
          <w:szCs w:val="20"/>
        </w:rPr>
        <w:t xml:space="preserve">nacházejí </w:t>
      </w:r>
      <w:r w:rsidR="009F2EEE" w:rsidRPr="00616472">
        <w:rPr>
          <w:rFonts w:ascii="Arial" w:hAnsi="Arial" w:cs="Arial"/>
          <w:sz w:val="20"/>
          <w:szCs w:val="20"/>
        </w:rPr>
        <w:t xml:space="preserve">další nebytové prostory, které jsou užívány </w:t>
      </w:r>
      <w:r w:rsidR="007F23D8" w:rsidRPr="00616472">
        <w:rPr>
          <w:rFonts w:ascii="Arial" w:hAnsi="Arial" w:cs="Arial"/>
          <w:sz w:val="20"/>
          <w:szCs w:val="20"/>
        </w:rPr>
        <w:t xml:space="preserve">mj. </w:t>
      </w:r>
      <w:r w:rsidR="009F2EEE" w:rsidRPr="00616472">
        <w:rPr>
          <w:rFonts w:ascii="Arial" w:hAnsi="Arial" w:cs="Arial"/>
          <w:sz w:val="20"/>
          <w:szCs w:val="20"/>
        </w:rPr>
        <w:t xml:space="preserve">jako </w:t>
      </w:r>
      <w:r w:rsidR="00954E03">
        <w:rPr>
          <w:rFonts w:ascii="Arial" w:hAnsi="Arial" w:cs="Arial"/>
          <w:sz w:val="20"/>
          <w:szCs w:val="20"/>
        </w:rPr>
        <w:t>muzeum železnice</w:t>
      </w:r>
      <w:r w:rsidR="00B36259">
        <w:rPr>
          <w:rFonts w:ascii="Arial" w:hAnsi="Arial" w:cs="Arial"/>
          <w:sz w:val="20"/>
          <w:szCs w:val="20"/>
        </w:rPr>
        <w:t xml:space="preserve"> Sudoměř</w:t>
      </w:r>
      <w:r w:rsidR="00913BDB" w:rsidRPr="00616472">
        <w:rPr>
          <w:rFonts w:ascii="Arial" w:hAnsi="Arial" w:cs="Arial"/>
          <w:sz w:val="20"/>
          <w:szCs w:val="20"/>
        </w:rPr>
        <w:t xml:space="preserve">. </w:t>
      </w:r>
    </w:p>
    <w:p w:rsidR="00403665" w:rsidRPr="00616472" w:rsidRDefault="00403665" w:rsidP="00FB12F2">
      <w:pPr>
        <w:pStyle w:val="Zkladntext2"/>
        <w:numPr>
          <w:ilvl w:val="0"/>
          <w:numId w:val="6"/>
        </w:numPr>
        <w:rPr>
          <w:rFonts w:ascii="Arial" w:hAnsi="Arial" w:cs="Arial"/>
          <w:color w:val="000000" w:themeColor="text1"/>
          <w:sz w:val="20"/>
          <w:szCs w:val="20"/>
          <w:lang w:val="cs-CZ"/>
        </w:rPr>
      </w:pPr>
      <w:r w:rsidRPr="00616472">
        <w:rPr>
          <w:rFonts w:ascii="Arial" w:hAnsi="Arial" w:cs="Arial"/>
          <w:color w:val="000000" w:themeColor="text1"/>
          <w:sz w:val="20"/>
          <w:szCs w:val="20"/>
          <w:lang w:val="cs-CZ"/>
        </w:rPr>
        <w:t>Nájemce prohlašuje, že:</w:t>
      </w:r>
    </w:p>
    <w:p w:rsidR="00403665" w:rsidRPr="00616472" w:rsidRDefault="00403665" w:rsidP="00FB12F2">
      <w:pPr>
        <w:pStyle w:val="Odstavecseseznamem"/>
        <w:numPr>
          <w:ilvl w:val="0"/>
          <w:numId w:val="11"/>
        </w:numPr>
        <w:jc w:val="both"/>
        <w:rPr>
          <w:rFonts w:ascii="Arial" w:hAnsi="Arial" w:cs="Arial"/>
          <w:color w:val="000000" w:themeColor="text1"/>
          <w:sz w:val="20"/>
          <w:szCs w:val="20"/>
        </w:rPr>
      </w:pPr>
      <w:r w:rsidRPr="00616472">
        <w:rPr>
          <w:rFonts w:ascii="Arial" w:hAnsi="Arial" w:cs="Arial"/>
          <w:color w:val="000000" w:themeColor="text1"/>
          <w:sz w:val="20"/>
          <w:szCs w:val="20"/>
        </w:rPr>
        <w:t>je trestně bezúhonný</w:t>
      </w:r>
    </w:p>
    <w:p w:rsidR="00403665" w:rsidRPr="00616472" w:rsidRDefault="00403665" w:rsidP="00FB12F2">
      <w:pPr>
        <w:pStyle w:val="Default"/>
        <w:numPr>
          <w:ilvl w:val="0"/>
          <w:numId w:val="11"/>
        </w:numPr>
        <w:jc w:val="both"/>
        <w:rPr>
          <w:rFonts w:ascii="Arial" w:hAnsi="Arial" w:cs="Arial"/>
          <w:color w:val="000000" w:themeColor="text1"/>
          <w:sz w:val="20"/>
          <w:szCs w:val="20"/>
        </w:rPr>
      </w:pPr>
      <w:r w:rsidRPr="00616472">
        <w:rPr>
          <w:rFonts w:ascii="Arial" w:hAnsi="Arial" w:cs="Arial"/>
          <w:color w:val="000000" w:themeColor="text1"/>
          <w:sz w:val="20"/>
          <w:szCs w:val="20"/>
        </w:rPr>
        <w:t>není proti němu zahájeno ani vedeno insolvenční řízení, nebylo vůči němu vydáno rozhodnutí o úpadku nebo insolvenční návrh nebyl zamítnut pro nedostatek jeho majetku</w:t>
      </w:r>
    </w:p>
    <w:p w:rsidR="00403665" w:rsidRPr="00616472" w:rsidRDefault="00403665" w:rsidP="00FB12F2">
      <w:pPr>
        <w:pStyle w:val="Default"/>
        <w:numPr>
          <w:ilvl w:val="0"/>
          <w:numId w:val="11"/>
        </w:numPr>
        <w:jc w:val="both"/>
        <w:rPr>
          <w:rFonts w:ascii="Arial" w:hAnsi="Arial" w:cs="Arial"/>
          <w:color w:val="000000" w:themeColor="text1"/>
          <w:sz w:val="20"/>
          <w:szCs w:val="20"/>
        </w:rPr>
      </w:pPr>
      <w:r w:rsidRPr="00616472">
        <w:rPr>
          <w:rFonts w:ascii="Arial" w:hAnsi="Arial" w:cs="Arial"/>
          <w:color w:val="000000" w:themeColor="text1"/>
          <w:sz w:val="20"/>
          <w:szCs w:val="20"/>
        </w:rPr>
        <w:t>není veden jako dlužník v insolvenčním rejstříku dle zákona č. 182/2006 Sb., o úpadku a způsobu jeho řešení (insolvenční zákon), ve znění pozdějších předpisů</w:t>
      </w:r>
    </w:p>
    <w:p w:rsidR="00403665" w:rsidRPr="00616472" w:rsidRDefault="00403665" w:rsidP="00FB12F2">
      <w:pPr>
        <w:pStyle w:val="Default"/>
        <w:numPr>
          <w:ilvl w:val="0"/>
          <w:numId w:val="11"/>
        </w:numPr>
        <w:spacing w:after="19"/>
        <w:rPr>
          <w:rFonts w:ascii="Arial" w:hAnsi="Arial" w:cs="Arial"/>
          <w:color w:val="000000" w:themeColor="text1"/>
          <w:sz w:val="20"/>
          <w:szCs w:val="20"/>
        </w:rPr>
      </w:pPr>
      <w:r w:rsidRPr="00616472">
        <w:rPr>
          <w:rFonts w:ascii="Arial" w:hAnsi="Arial" w:cs="Arial"/>
          <w:color w:val="000000" w:themeColor="text1"/>
          <w:sz w:val="20"/>
          <w:szCs w:val="20"/>
        </w:rPr>
        <w:t xml:space="preserve">není proti němu veden výkon rozhodnutí či exekuce </w:t>
      </w:r>
    </w:p>
    <w:p w:rsidR="00403665" w:rsidRPr="00616472" w:rsidRDefault="00403665" w:rsidP="00FB12F2">
      <w:pPr>
        <w:pStyle w:val="Default"/>
        <w:numPr>
          <w:ilvl w:val="0"/>
          <w:numId w:val="11"/>
        </w:numPr>
        <w:spacing w:after="120"/>
        <w:ind w:left="754" w:hanging="357"/>
        <w:jc w:val="both"/>
        <w:rPr>
          <w:rFonts w:ascii="Arial" w:hAnsi="Arial" w:cs="Arial"/>
          <w:color w:val="000000" w:themeColor="text1"/>
          <w:sz w:val="20"/>
          <w:szCs w:val="20"/>
        </w:rPr>
      </w:pPr>
      <w:r w:rsidRPr="00616472">
        <w:rPr>
          <w:rFonts w:ascii="Arial" w:hAnsi="Arial" w:cs="Arial"/>
          <w:color w:val="000000" w:themeColor="text1"/>
          <w:sz w:val="20"/>
          <w:szCs w:val="20"/>
        </w:rPr>
        <w:t>nemá závazky po lhůtě splatnosti vůči veřejným rozpočtům.</w:t>
      </w:r>
    </w:p>
    <w:p w:rsidR="00DB177B" w:rsidRPr="00616472" w:rsidRDefault="00DB177B" w:rsidP="00B670B9">
      <w:pPr>
        <w:pStyle w:val="Zkladntext2"/>
        <w:ind w:left="397"/>
        <w:rPr>
          <w:rFonts w:ascii="Arial" w:hAnsi="Arial" w:cs="Arial"/>
          <w:color w:val="auto"/>
          <w:sz w:val="20"/>
          <w:szCs w:val="20"/>
          <w:lang w:val="cs-CZ"/>
        </w:rPr>
      </w:pPr>
    </w:p>
    <w:p w:rsidR="00A7237E" w:rsidRPr="00616472" w:rsidRDefault="00A7237E" w:rsidP="00B670B9">
      <w:pPr>
        <w:widowControl w:val="0"/>
        <w:autoSpaceDE w:val="0"/>
        <w:autoSpaceDN w:val="0"/>
        <w:adjustRightInd w:val="0"/>
        <w:jc w:val="center"/>
        <w:rPr>
          <w:rFonts w:ascii="Arial" w:hAnsi="Arial" w:cs="Arial"/>
          <w:b/>
          <w:bCs/>
          <w:color w:val="000000"/>
          <w:sz w:val="20"/>
          <w:szCs w:val="20"/>
        </w:rPr>
      </w:pPr>
      <w:r w:rsidRPr="00616472">
        <w:rPr>
          <w:rFonts w:ascii="Arial" w:hAnsi="Arial" w:cs="Arial"/>
          <w:b/>
          <w:bCs/>
          <w:color w:val="000000"/>
          <w:sz w:val="20"/>
          <w:szCs w:val="20"/>
        </w:rPr>
        <w:t>Čl. II.</w:t>
      </w:r>
    </w:p>
    <w:p w:rsidR="00A7237E" w:rsidRPr="00616472" w:rsidRDefault="00A7237E" w:rsidP="00B670B9">
      <w:pPr>
        <w:widowControl w:val="0"/>
        <w:autoSpaceDE w:val="0"/>
        <w:autoSpaceDN w:val="0"/>
        <w:adjustRightInd w:val="0"/>
        <w:spacing w:after="120"/>
        <w:jc w:val="center"/>
        <w:rPr>
          <w:rFonts w:ascii="Arial" w:hAnsi="Arial" w:cs="Arial"/>
          <w:b/>
          <w:bCs/>
          <w:i/>
          <w:iCs/>
          <w:color w:val="000000" w:themeColor="text1"/>
          <w:sz w:val="20"/>
          <w:szCs w:val="20"/>
        </w:rPr>
      </w:pPr>
      <w:r w:rsidRPr="00616472">
        <w:rPr>
          <w:rFonts w:ascii="Arial" w:hAnsi="Arial" w:cs="Arial"/>
          <w:b/>
          <w:bCs/>
          <w:color w:val="000000"/>
          <w:sz w:val="20"/>
          <w:szCs w:val="20"/>
        </w:rPr>
        <w:t>Předmět a úč</w:t>
      </w:r>
      <w:r w:rsidRPr="00616472">
        <w:rPr>
          <w:rFonts w:ascii="Arial" w:hAnsi="Arial" w:cs="Arial"/>
          <w:b/>
          <w:bCs/>
          <w:color w:val="000000" w:themeColor="text1"/>
          <w:sz w:val="20"/>
          <w:szCs w:val="20"/>
        </w:rPr>
        <w:t>el nájmu</w:t>
      </w:r>
    </w:p>
    <w:p w:rsidR="003C07BC" w:rsidRPr="00616472" w:rsidRDefault="00682245" w:rsidP="007F23D8">
      <w:pPr>
        <w:widowControl w:val="0"/>
        <w:numPr>
          <w:ilvl w:val="0"/>
          <w:numId w:val="5"/>
        </w:numPr>
        <w:autoSpaceDE w:val="0"/>
        <w:autoSpaceDN w:val="0"/>
        <w:adjustRightInd w:val="0"/>
        <w:jc w:val="both"/>
        <w:rPr>
          <w:rFonts w:ascii="Arial" w:hAnsi="Arial" w:cs="Arial"/>
          <w:sz w:val="20"/>
          <w:szCs w:val="20"/>
        </w:rPr>
      </w:pPr>
      <w:r w:rsidRPr="00616472">
        <w:rPr>
          <w:rFonts w:ascii="Arial" w:hAnsi="Arial" w:cs="Arial"/>
          <w:color w:val="000000" w:themeColor="text1"/>
          <w:sz w:val="20"/>
          <w:szCs w:val="20"/>
        </w:rPr>
        <w:t xml:space="preserve">Pronajímatel </w:t>
      </w:r>
      <w:r w:rsidR="003C07BC" w:rsidRPr="00616472">
        <w:rPr>
          <w:rFonts w:ascii="Arial" w:hAnsi="Arial" w:cs="Arial"/>
          <w:color w:val="000000" w:themeColor="text1"/>
          <w:sz w:val="20"/>
          <w:szCs w:val="20"/>
        </w:rPr>
        <w:t>přenechává</w:t>
      </w:r>
      <w:r w:rsidRPr="00616472">
        <w:rPr>
          <w:rFonts w:ascii="Arial" w:hAnsi="Arial" w:cs="Arial"/>
          <w:color w:val="000000" w:themeColor="text1"/>
          <w:sz w:val="20"/>
          <w:szCs w:val="20"/>
        </w:rPr>
        <w:t xml:space="preserve"> touto smlouvou nájemci do </w:t>
      </w:r>
      <w:r w:rsidR="000E3C20" w:rsidRPr="00616472">
        <w:rPr>
          <w:rFonts w:ascii="Arial" w:hAnsi="Arial" w:cs="Arial"/>
          <w:color w:val="000000" w:themeColor="text1"/>
          <w:sz w:val="20"/>
          <w:szCs w:val="20"/>
        </w:rPr>
        <w:t xml:space="preserve">dočasného </w:t>
      </w:r>
      <w:r w:rsidR="003C07BC" w:rsidRPr="00616472">
        <w:rPr>
          <w:rFonts w:ascii="Arial" w:hAnsi="Arial" w:cs="Arial"/>
          <w:color w:val="000000" w:themeColor="text1"/>
          <w:sz w:val="20"/>
          <w:szCs w:val="20"/>
        </w:rPr>
        <w:t xml:space="preserve">užívání </w:t>
      </w:r>
      <w:r w:rsidR="000E3C20" w:rsidRPr="00616472">
        <w:rPr>
          <w:rFonts w:ascii="Arial" w:hAnsi="Arial" w:cs="Arial"/>
          <w:color w:val="000000" w:themeColor="text1"/>
          <w:sz w:val="20"/>
          <w:szCs w:val="20"/>
        </w:rPr>
        <w:t xml:space="preserve">za úplatu </w:t>
      </w:r>
      <w:r w:rsidR="003C07BC" w:rsidRPr="00616472">
        <w:rPr>
          <w:rFonts w:ascii="Arial" w:hAnsi="Arial" w:cs="Arial"/>
          <w:color w:val="000000" w:themeColor="text1"/>
          <w:sz w:val="20"/>
          <w:szCs w:val="20"/>
        </w:rPr>
        <w:t xml:space="preserve">- </w:t>
      </w:r>
      <w:r w:rsidR="00677104" w:rsidRPr="00616472">
        <w:rPr>
          <w:rFonts w:ascii="Arial" w:hAnsi="Arial" w:cs="Arial"/>
          <w:color w:val="000000" w:themeColor="text1"/>
          <w:sz w:val="20"/>
          <w:szCs w:val="20"/>
        </w:rPr>
        <w:t xml:space="preserve">do </w:t>
      </w:r>
      <w:r w:rsidRPr="00616472">
        <w:rPr>
          <w:rFonts w:ascii="Arial" w:hAnsi="Arial" w:cs="Arial"/>
          <w:color w:val="000000" w:themeColor="text1"/>
          <w:sz w:val="20"/>
          <w:szCs w:val="20"/>
        </w:rPr>
        <w:t xml:space="preserve">nájmu </w:t>
      </w:r>
      <w:r w:rsidR="003C07BC" w:rsidRPr="00616472">
        <w:rPr>
          <w:rFonts w:ascii="Arial" w:hAnsi="Arial" w:cs="Arial"/>
          <w:color w:val="000000" w:themeColor="text1"/>
          <w:sz w:val="20"/>
          <w:szCs w:val="20"/>
        </w:rPr>
        <w:t xml:space="preserve">- </w:t>
      </w:r>
      <w:r w:rsidRPr="00616472">
        <w:rPr>
          <w:rFonts w:ascii="Arial" w:hAnsi="Arial" w:cs="Arial"/>
          <w:color w:val="000000" w:themeColor="text1"/>
          <w:sz w:val="20"/>
          <w:szCs w:val="20"/>
        </w:rPr>
        <w:t xml:space="preserve">prostory </w:t>
      </w:r>
      <w:r w:rsidR="003C07BC" w:rsidRPr="00616472">
        <w:rPr>
          <w:rFonts w:ascii="Arial" w:hAnsi="Arial" w:cs="Arial"/>
          <w:color w:val="000000" w:themeColor="text1"/>
          <w:sz w:val="20"/>
          <w:szCs w:val="20"/>
        </w:rPr>
        <w:t xml:space="preserve">sloužící </w:t>
      </w:r>
      <w:r w:rsidR="00954E03">
        <w:rPr>
          <w:rFonts w:ascii="Arial" w:hAnsi="Arial" w:cs="Arial"/>
          <w:color w:val="000000" w:themeColor="text1"/>
          <w:sz w:val="20"/>
          <w:szCs w:val="20"/>
        </w:rPr>
        <w:t xml:space="preserve">bydlení a provozování žel. muzea </w:t>
      </w:r>
      <w:r w:rsidR="008847E8" w:rsidRPr="00616472">
        <w:rPr>
          <w:rFonts w:ascii="Arial" w:hAnsi="Arial" w:cs="Arial"/>
          <w:sz w:val="20"/>
          <w:szCs w:val="20"/>
        </w:rPr>
        <w:t xml:space="preserve">na pozemku stp.č. </w:t>
      </w:r>
      <w:r w:rsidR="00954E03">
        <w:rPr>
          <w:rFonts w:ascii="Arial" w:hAnsi="Arial" w:cs="Arial"/>
          <w:sz w:val="20"/>
          <w:szCs w:val="20"/>
        </w:rPr>
        <w:t xml:space="preserve">119 </w:t>
      </w:r>
      <w:r w:rsidR="00560C7F" w:rsidRPr="00616472">
        <w:rPr>
          <w:rFonts w:ascii="Arial" w:hAnsi="Arial" w:cs="Arial"/>
          <w:sz w:val="20"/>
          <w:szCs w:val="20"/>
        </w:rPr>
        <w:t xml:space="preserve">(zastavěná plocha a nádvoří) </w:t>
      </w:r>
      <w:r w:rsidR="00677104" w:rsidRPr="00616472">
        <w:rPr>
          <w:rFonts w:ascii="Arial" w:hAnsi="Arial" w:cs="Arial"/>
          <w:color w:val="000000" w:themeColor="text1"/>
          <w:sz w:val="20"/>
          <w:szCs w:val="20"/>
        </w:rPr>
        <w:t xml:space="preserve">v k.ú. a obci </w:t>
      </w:r>
      <w:r w:rsidR="00616472" w:rsidRPr="00616472">
        <w:rPr>
          <w:rFonts w:ascii="Arial" w:hAnsi="Arial" w:cs="Arial"/>
          <w:color w:val="000000" w:themeColor="text1"/>
          <w:sz w:val="20"/>
          <w:szCs w:val="20"/>
        </w:rPr>
        <w:t>Sudoměř</w:t>
      </w:r>
      <w:r w:rsidR="00677104" w:rsidRPr="00616472">
        <w:rPr>
          <w:rFonts w:ascii="Arial" w:hAnsi="Arial" w:cs="Arial"/>
          <w:color w:val="000000" w:themeColor="text1"/>
          <w:sz w:val="20"/>
          <w:szCs w:val="20"/>
        </w:rPr>
        <w:t xml:space="preserve">, část obce </w:t>
      </w:r>
      <w:r w:rsidR="00616472" w:rsidRPr="00616472">
        <w:rPr>
          <w:rFonts w:ascii="Arial" w:hAnsi="Arial" w:cs="Arial"/>
          <w:color w:val="000000" w:themeColor="text1"/>
          <w:sz w:val="20"/>
          <w:szCs w:val="20"/>
        </w:rPr>
        <w:t>Sudoměř</w:t>
      </w:r>
      <w:r w:rsidR="00677104" w:rsidRPr="00616472">
        <w:rPr>
          <w:rFonts w:ascii="Arial" w:hAnsi="Arial" w:cs="Arial"/>
          <w:color w:val="000000" w:themeColor="text1"/>
          <w:sz w:val="20"/>
          <w:szCs w:val="20"/>
        </w:rPr>
        <w:t>, okres Mladá Boleslav</w:t>
      </w:r>
      <w:r w:rsidR="00677104" w:rsidRPr="00616472">
        <w:rPr>
          <w:rFonts w:ascii="Arial" w:hAnsi="Arial" w:cs="Arial"/>
          <w:color w:val="000000"/>
          <w:sz w:val="20"/>
          <w:szCs w:val="20"/>
        </w:rPr>
        <w:t>,</w:t>
      </w:r>
      <w:r w:rsidRPr="00616472">
        <w:rPr>
          <w:rFonts w:ascii="Arial" w:hAnsi="Arial" w:cs="Arial"/>
          <w:sz w:val="20"/>
          <w:szCs w:val="20"/>
        </w:rPr>
        <w:t xml:space="preserve"> </w:t>
      </w:r>
      <w:r w:rsidR="008847E8" w:rsidRPr="00616472">
        <w:rPr>
          <w:rFonts w:ascii="Arial" w:hAnsi="Arial" w:cs="Arial"/>
          <w:sz w:val="20"/>
          <w:szCs w:val="20"/>
        </w:rPr>
        <w:t>a to</w:t>
      </w:r>
      <w:r w:rsidR="00616472">
        <w:rPr>
          <w:rFonts w:ascii="Arial" w:hAnsi="Arial" w:cs="Arial"/>
          <w:sz w:val="20"/>
          <w:szCs w:val="20"/>
        </w:rPr>
        <w:t xml:space="preserve"> místnosti</w:t>
      </w:r>
      <w:r w:rsidR="007F23D8" w:rsidRPr="00616472">
        <w:rPr>
          <w:rFonts w:ascii="Arial" w:hAnsi="Arial" w:cs="Arial"/>
          <w:sz w:val="20"/>
          <w:szCs w:val="20"/>
        </w:rPr>
        <w:t>:</w:t>
      </w:r>
    </w:p>
    <w:p w:rsidR="00616472" w:rsidRPr="00071841" w:rsidRDefault="00954E03" w:rsidP="00616472">
      <w:pPr>
        <w:pStyle w:val="Odstavecseseznamem"/>
        <w:widowControl w:val="0"/>
        <w:numPr>
          <w:ilvl w:val="1"/>
          <w:numId w:val="5"/>
        </w:numPr>
        <w:autoSpaceDE w:val="0"/>
        <w:autoSpaceDN w:val="0"/>
        <w:adjustRightInd w:val="0"/>
        <w:ind w:left="1434" w:hanging="357"/>
        <w:contextualSpacing w:val="0"/>
        <w:jc w:val="both"/>
        <w:rPr>
          <w:rFonts w:ascii="Arial" w:hAnsi="Arial" w:cs="Arial"/>
          <w:sz w:val="20"/>
          <w:szCs w:val="20"/>
        </w:rPr>
      </w:pPr>
      <w:r>
        <w:rPr>
          <w:rFonts w:ascii="Arial" w:hAnsi="Arial" w:cs="Arial"/>
          <w:sz w:val="20"/>
          <w:szCs w:val="20"/>
        </w:rPr>
        <w:t>byt</w:t>
      </w:r>
      <w:r w:rsidR="00616472" w:rsidRPr="00071841">
        <w:rPr>
          <w:rFonts w:ascii="Arial" w:hAnsi="Arial" w:cs="Arial"/>
          <w:sz w:val="20"/>
          <w:szCs w:val="20"/>
        </w:rPr>
        <w:t xml:space="preserve"> o výměře podlahové plochy </w:t>
      </w:r>
      <w:r w:rsidR="008B716F" w:rsidRPr="008B716F">
        <w:rPr>
          <w:rFonts w:ascii="Arial" w:hAnsi="Arial" w:cs="Arial"/>
          <w:sz w:val="20"/>
          <w:szCs w:val="20"/>
        </w:rPr>
        <w:t>……</w:t>
      </w:r>
      <w:r w:rsidR="0053099A" w:rsidRPr="008B716F">
        <w:rPr>
          <w:rFonts w:ascii="Arial" w:hAnsi="Arial" w:cs="Arial"/>
          <w:sz w:val="20"/>
          <w:szCs w:val="20"/>
        </w:rPr>
        <w:t xml:space="preserve"> </w:t>
      </w:r>
      <w:r w:rsidR="00616472" w:rsidRPr="008B716F">
        <w:rPr>
          <w:rFonts w:ascii="Arial" w:hAnsi="Arial" w:cs="Arial"/>
          <w:sz w:val="20"/>
          <w:szCs w:val="20"/>
        </w:rPr>
        <w:t>m</w:t>
      </w:r>
      <w:r w:rsidR="00616472" w:rsidRPr="00071841">
        <w:rPr>
          <w:rFonts w:ascii="Arial" w:hAnsi="Arial" w:cs="Arial"/>
          <w:sz w:val="20"/>
          <w:szCs w:val="20"/>
          <w:vertAlign w:val="superscript"/>
        </w:rPr>
        <w:t>2</w:t>
      </w:r>
      <w:r w:rsidR="00616472" w:rsidRPr="00071841">
        <w:rPr>
          <w:rFonts w:ascii="Arial" w:hAnsi="Arial" w:cs="Arial"/>
          <w:sz w:val="20"/>
          <w:szCs w:val="20"/>
        </w:rPr>
        <w:t>,</w:t>
      </w:r>
    </w:p>
    <w:p w:rsidR="00962994" w:rsidRPr="00954E03" w:rsidRDefault="00954E03" w:rsidP="00954E03">
      <w:pPr>
        <w:pStyle w:val="Odstavecseseznamem"/>
        <w:widowControl w:val="0"/>
        <w:numPr>
          <w:ilvl w:val="1"/>
          <w:numId w:val="5"/>
        </w:numPr>
        <w:autoSpaceDE w:val="0"/>
        <w:autoSpaceDN w:val="0"/>
        <w:adjustRightInd w:val="0"/>
        <w:ind w:left="1434" w:hanging="357"/>
        <w:contextualSpacing w:val="0"/>
        <w:jc w:val="both"/>
        <w:rPr>
          <w:rFonts w:ascii="Arial" w:hAnsi="Arial" w:cs="Arial"/>
          <w:sz w:val="20"/>
          <w:szCs w:val="20"/>
        </w:rPr>
      </w:pPr>
      <w:r>
        <w:rPr>
          <w:rFonts w:ascii="Arial" w:hAnsi="Arial" w:cs="Arial"/>
          <w:sz w:val="20"/>
          <w:szCs w:val="20"/>
        </w:rPr>
        <w:t>prostory pro muzejní expozici</w:t>
      </w:r>
      <w:r w:rsidR="007F23D8" w:rsidRPr="00071841">
        <w:rPr>
          <w:rFonts w:ascii="Arial" w:hAnsi="Arial" w:cs="Arial"/>
          <w:kern w:val="22"/>
          <w:sz w:val="20"/>
          <w:szCs w:val="20"/>
        </w:rPr>
        <w:t>,</w:t>
      </w:r>
      <w:r>
        <w:rPr>
          <w:rFonts w:ascii="Arial" w:hAnsi="Arial" w:cs="Arial"/>
          <w:kern w:val="22"/>
          <w:sz w:val="20"/>
          <w:szCs w:val="20"/>
        </w:rPr>
        <w:t xml:space="preserve"> </w:t>
      </w:r>
      <w:r w:rsidR="00682245" w:rsidRPr="00954E03">
        <w:rPr>
          <w:rFonts w:ascii="Arial" w:hAnsi="Arial" w:cs="Arial"/>
          <w:color w:val="000000" w:themeColor="text1"/>
          <w:sz w:val="20"/>
          <w:szCs w:val="20"/>
        </w:rPr>
        <w:t xml:space="preserve">a to </w:t>
      </w:r>
      <w:r w:rsidR="00F13499" w:rsidRPr="00954E03">
        <w:rPr>
          <w:rFonts w:ascii="Arial" w:hAnsi="Arial" w:cs="Arial"/>
          <w:color w:val="000000" w:themeColor="text1"/>
          <w:sz w:val="20"/>
          <w:szCs w:val="20"/>
        </w:rPr>
        <w:t>včetně jejich součástí a příslušenství</w:t>
      </w:r>
      <w:r w:rsidR="00291D19" w:rsidRPr="00954E03">
        <w:rPr>
          <w:rFonts w:ascii="Arial" w:hAnsi="Arial" w:cs="Arial"/>
          <w:color w:val="000000" w:themeColor="text1"/>
          <w:sz w:val="20"/>
          <w:szCs w:val="20"/>
        </w:rPr>
        <w:t xml:space="preserve"> </w:t>
      </w:r>
      <w:r w:rsidR="00682245" w:rsidRPr="00954E03">
        <w:rPr>
          <w:rFonts w:ascii="Arial" w:hAnsi="Arial" w:cs="Arial"/>
          <w:color w:val="000000" w:themeColor="text1"/>
          <w:sz w:val="20"/>
          <w:szCs w:val="20"/>
        </w:rPr>
        <w:t xml:space="preserve">za účelem jejich </w:t>
      </w:r>
      <w:r w:rsidR="003C07BC" w:rsidRPr="00954E03">
        <w:rPr>
          <w:rFonts w:ascii="Arial" w:hAnsi="Arial" w:cs="Arial"/>
          <w:color w:val="000000" w:themeColor="text1"/>
          <w:sz w:val="20"/>
          <w:szCs w:val="20"/>
        </w:rPr>
        <w:t xml:space="preserve">užívání a </w:t>
      </w:r>
      <w:r w:rsidR="00682245" w:rsidRPr="00954E03">
        <w:rPr>
          <w:rFonts w:ascii="Arial" w:hAnsi="Arial" w:cs="Arial"/>
          <w:color w:val="000000" w:themeColor="text1"/>
          <w:sz w:val="20"/>
          <w:szCs w:val="20"/>
        </w:rPr>
        <w:t xml:space="preserve">využití </w:t>
      </w:r>
      <w:r w:rsidR="009F33CF" w:rsidRPr="00954E03">
        <w:rPr>
          <w:rFonts w:ascii="Arial" w:hAnsi="Arial" w:cs="Arial"/>
          <w:color w:val="000000" w:themeColor="text1"/>
          <w:sz w:val="20"/>
          <w:szCs w:val="20"/>
        </w:rPr>
        <w:t xml:space="preserve">jako prostor pro provozování </w:t>
      </w:r>
      <w:r>
        <w:rPr>
          <w:rFonts w:ascii="Arial" w:hAnsi="Arial" w:cs="Arial"/>
          <w:color w:val="000000" w:themeColor="text1"/>
          <w:sz w:val="20"/>
          <w:szCs w:val="20"/>
        </w:rPr>
        <w:t xml:space="preserve">muzea </w:t>
      </w:r>
      <w:r w:rsidR="00682245" w:rsidRPr="00954E03">
        <w:rPr>
          <w:rFonts w:ascii="Arial" w:hAnsi="Arial" w:cs="Arial"/>
          <w:color w:val="000000" w:themeColor="text1"/>
          <w:sz w:val="20"/>
          <w:szCs w:val="20"/>
        </w:rPr>
        <w:t>.</w:t>
      </w:r>
      <w:r w:rsidR="001D7E5A" w:rsidRPr="00954E03">
        <w:rPr>
          <w:rFonts w:ascii="Arial" w:hAnsi="Arial" w:cs="Arial"/>
          <w:color w:val="000000" w:themeColor="text1"/>
          <w:sz w:val="20"/>
          <w:szCs w:val="20"/>
        </w:rPr>
        <w:t xml:space="preserve"> </w:t>
      </w:r>
      <w:r w:rsidR="00FA24DB" w:rsidRPr="00954E03">
        <w:rPr>
          <w:rFonts w:ascii="Arial" w:hAnsi="Arial" w:cs="Arial"/>
          <w:color w:val="000000" w:themeColor="text1"/>
          <w:sz w:val="20"/>
          <w:szCs w:val="20"/>
        </w:rPr>
        <w:t>Celková výměra (podlahová plo</w:t>
      </w:r>
      <w:r w:rsidR="00FE1947" w:rsidRPr="00954E03">
        <w:rPr>
          <w:rFonts w:ascii="Arial" w:hAnsi="Arial" w:cs="Arial"/>
          <w:color w:val="000000" w:themeColor="text1"/>
          <w:sz w:val="20"/>
          <w:szCs w:val="20"/>
        </w:rPr>
        <w:t>cha) nebytových prostor činí</w:t>
      </w:r>
      <w:r w:rsidR="00677104" w:rsidRPr="00954E03">
        <w:rPr>
          <w:rFonts w:ascii="Arial" w:hAnsi="Arial" w:cs="Arial"/>
          <w:color w:val="000000" w:themeColor="text1"/>
          <w:sz w:val="20"/>
          <w:szCs w:val="20"/>
        </w:rPr>
        <w:t xml:space="preserve"> </w:t>
      </w:r>
      <w:r w:rsidR="008B716F" w:rsidRPr="008B716F">
        <w:rPr>
          <w:rFonts w:ascii="Arial" w:hAnsi="Arial" w:cs="Arial"/>
          <w:color w:val="000000" w:themeColor="text1"/>
          <w:sz w:val="20"/>
          <w:szCs w:val="20"/>
        </w:rPr>
        <w:t>……</w:t>
      </w:r>
      <w:r w:rsidR="00FA24DB" w:rsidRPr="008B716F">
        <w:rPr>
          <w:rFonts w:ascii="Arial" w:hAnsi="Arial" w:cs="Arial"/>
          <w:color w:val="000000" w:themeColor="text1"/>
          <w:sz w:val="20"/>
          <w:szCs w:val="20"/>
        </w:rPr>
        <w:t>m</w:t>
      </w:r>
      <w:r w:rsidR="00FA24DB" w:rsidRPr="008B716F">
        <w:rPr>
          <w:rFonts w:ascii="Arial" w:hAnsi="Arial" w:cs="Arial"/>
          <w:color w:val="000000" w:themeColor="text1"/>
          <w:sz w:val="20"/>
          <w:szCs w:val="20"/>
          <w:vertAlign w:val="superscript"/>
        </w:rPr>
        <w:t>2</w:t>
      </w:r>
      <w:r w:rsidR="00FA24DB" w:rsidRPr="008B716F">
        <w:rPr>
          <w:rFonts w:ascii="Arial" w:hAnsi="Arial" w:cs="Arial"/>
          <w:color w:val="000000" w:themeColor="text1"/>
          <w:sz w:val="20"/>
          <w:szCs w:val="20"/>
        </w:rPr>
        <w:t>.</w:t>
      </w:r>
      <w:r w:rsidR="00FA24DB" w:rsidRPr="00954E03">
        <w:rPr>
          <w:rFonts w:ascii="Arial" w:hAnsi="Arial" w:cs="Arial"/>
          <w:color w:val="000000" w:themeColor="text1"/>
          <w:sz w:val="20"/>
          <w:szCs w:val="20"/>
        </w:rPr>
        <w:t xml:space="preserve"> N</w:t>
      </w:r>
      <w:r w:rsidR="009F33CF" w:rsidRPr="00954E03">
        <w:rPr>
          <w:rFonts w:ascii="Arial" w:hAnsi="Arial" w:cs="Arial"/>
          <w:color w:val="000000" w:themeColor="text1"/>
          <w:sz w:val="20"/>
          <w:szCs w:val="20"/>
        </w:rPr>
        <w:t>ebytové prostory jsou graficky vyznačeny v plánku, který tvoří</w:t>
      </w:r>
      <w:r w:rsidR="00677104" w:rsidRPr="00954E03">
        <w:rPr>
          <w:rFonts w:ascii="Arial" w:hAnsi="Arial" w:cs="Arial"/>
          <w:color w:val="000000" w:themeColor="text1"/>
          <w:sz w:val="20"/>
          <w:szCs w:val="20"/>
        </w:rPr>
        <w:t xml:space="preserve"> P</w:t>
      </w:r>
      <w:r w:rsidR="009F33CF" w:rsidRPr="00954E03">
        <w:rPr>
          <w:rFonts w:ascii="Arial" w:hAnsi="Arial" w:cs="Arial"/>
          <w:color w:val="000000" w:themeColor="text1"/>
          <w:sz w:val="20"/>
          <w:szCs w:val="20"/>
        </w:rPr>
        <w:t>řílohu č. 1. této smlouvy.</w:t>
      </w:r>
      <w:r w:rsidR="00403665" w:rsidRPr="00954E03">
        <w:rPr>
          <w:rFonts w:ascii="Arial" w:hAnsi="Arial" w:cs="Arial"/>
          <w:color w:val="000000" w:themeColor="text1"/>
          <w:sz w:val="20"/>
          <w:szCs w:val="20"/>
        </w:rPr>
        <w:t xml:space="preserve"> </w:t>
      </w:r>
    </w:p>
    <w:p w:rsidR="00962994" w:rsidRPr="00616472" w:rsidRDefault="008B716F" w:rsidP="00FB12F2">
      <w:pPr>
        <w:pStyle w:val="Zhlav"/>
        <w:numPr>
          <w:ilvl w:val="0"/>
          <w:numId w:val="5"/>
        </w:numPr>
        <w:spacing w:after="120"/>
        <w:jc w:val="both"/>
        <w:rPr>
          <w:rFonts w:ascii="Arial" w:hAnsi="Arial" w:cs="Arial"/>
          <w:color w:val="000000" w:themeColor="text1"/>
          <w:sz w:val="20"/>
          <w:szCs w:val="20"/>
        </w:rPr>
      </w:pPr>
      <w:r>
        <w:rPr>
          <w:rFonts w:ascii="Arial" w:hAnsi="Arial" w:cs="Arial"/>
          <w:sz w:val="20"/>
          <w:szCs w:val="20"/>
        </w:rPr>
        <w:lastRenderedPageBreak/>
        <w:t>Bytové a n</w:t>
      </w:r>
      <w:r w:rsidR="00962994" w:rsidRPr="00616472">
        <w:rPr>
          <w:rFonts w:ascii="Arial" w:hAnsi="Arial" w:cs="Arial"/>
          <w:sz w:val="20"/>
          <w:szCs w:val="20"/>
        </w:rPr>
        <w:t xml:space="preserve">ebytové prostory jsou vybaveny následujícími součástmi a příslušenstvím ve vlastnictví </w:t>
      </w:r>
      <w:r>
        <w:rPr>
          <w:rFonts w:ascii="Arial" w:hAnsi="Arial" w:cs="Arial"/>
          <w:sz w:val="20"/>
          <w:szCs w:val="20"/>
        </w:rPr>
        <w:t>nájemce. Na základě dohody bude příslušenství převedeno na pronajímatele</w:t>
      </w:r>
      <w:r w:rsidR="00962994" w:rsidRPr="00616472">
        <w:rPr>
          <w:rFonts w:ascii="Arial" w:hAnsi="Arial" w:cs="Arial"/>
          <w:sz w:val="20"/>
          <w:szCs w:val="20"/>
        </w:rPr>
        <w:t>:</w:t>
      </w:r>
    </w:p>
    <w:p w:rsidR="00962994" w:rsidRPr="008B716F" w:rsidRDefault="00962994" w:rsidP="00FB12F2">
      <w:pPr>
        <w:pStyle w:val="Odstavecseseznamem"/>
        <w:widowControl w:val="0"/>
        <w:numPr>
          <w:ilvl w:val="0"/>
          <w:numId w:val="14"/>
        </w:numPr>
        <w:autoSpaceDE w:val="0"/>
        <w:autoSpaceDN w:val="0"/>
        <w:adjustRightInd w:val="0"/>
        <w:contextualSpacing w:val="0"/>
        <w:jc w:val="both"/>
        <w:rPr>
          <w:rFonts w:ascii="Arial" w:hAnsi="Arial" w:cs="Arial"/>
          <w:sz w:val="20"/>
          <w:szCs w:val="20"/>
        </w:rPr>
      </w:pPr>
      <w:r w:rsidRPr="008B716F">
        <w:rPr>
          <w:rFonts w:ascii="Arial" w:hAnsi="Arial" w:cs="Arial"/>
          <w:sz w:val="20"/>
          <w:szCs w:val="20"/>
        </w:rPr>
        <w:t xml:space="preserve">elektrický </w:t>
      </w:r>
      <w:r w:rsidR="00095A35" w:rsidRPr="008B716F">
        <w:rPr>
          <w:rFonts w:ascii="Arial" w:hAnsi="Arial" w:cs="Arial"/>
          <w:sz w:val="20"/>
          <w:szCs w:val="20"/>
        </w:rPr>
        <w:t>bojler</w:t>
      </w:r>
      <w:r w:rsidRPr="008B716F">
        <w:rPr>
          <w:rFonts w:ascii="Arial" w:hAnsi="Arial" w:cs="Arial"/>
          <w:sz w:val="20"/>
          <w:szCs w:val="20"/>
        </w:rPr>
        <w:t xml:space="preserve"> (</w:t>
      </w:r>
      <w:r w:rsidR="00095A35" w:rsidRPr="008B716F">
        <w:rPr>
          <w:rFonts w:ascii="Arial" w:hAnsi="Arial" w:cs="Arial"/>
          <w:sz w:val="20"/>
          <w:szCs w:val="20"/>
        </w:rPr>
        <w:t>o objemu ….. litrů)</w:t>
      </w:r>
      <w:r w:rsidRPr="008B716F">
        <w:rPr>
          <w:rFonts w:ascii="Arial" w:hAnsi="Arial" w:cs="Arial"/>
          <w:sz w:val="20"/>
          <w:szCs w:val="20"/>
        </w:rPr>
        <w:t xml:space="preserve"> zn. ………………….. – 1 ks</w:t>
      </w:r>
    </w:p>
    <w:p w:rsidR="00095A35" w:rsidRPr="008B716F" w:rsidRDefault="00095A35" w:rsidP="00FB12F2">
      <w:pPr>
        <w:pStyle w:val="Odstavecseseznamem"/>
        <w:widowControl w:val="0"/>
        <w:numPr>
          <w:ilvl w:val="0"/>
          <w:numId w:val="14"/>
        </w:numPr>
        <w:autoSpaceDE w:val="0"/>
        <w:autoSpaceDN w:val="0"/>
        <w:adjustRightInd w:val="0"/>
        <w:contextualSpacing w:val="0"/>
        <w:jc w:val="both"/>
        <w:rPr>
          <w:rFonts w:ascii="Arial" w:hAnsi="Arial" w:cs="Arial"/>
          <w:sz w:val="20"/>
          <w:szCs w:val="20"/>
        </w:rPr>
      </w:pPr>
      <w:r w:rsidRPr="008B716F">
        <w:rPr>
          <w:rFonts w:ascii="Arial" w:hAnsi="Arial" w:cs="Arial"/>
          <w:sz w:val="20"/>
          <w:szCs w:val="20"/>
        </w:rPr>
        <w:t>krbová kamna zn. ……………. – 1 ks</w:t>
      </w:r>
    </w:p>
    <w:p w:rsidR="00962994" w:rsidRPr="008B716F" w:rsidRDefault="00962994" w:rsidP="00FB12F2">
      <w:pPr>
        <w:pStyle w:val="Odstavecseseznamem"/>
        <w:widowControl w:val="0"/>
        <w:numPr>
          <w:ilvl w:val="0"/>
          <w:numId w:val="15"/>
        </w:numPr>
        <w:autoSpaceDE w:val="0"/>
        <w:autoSpaceDN w:val="0"/>
        <w:adjustRightInd w:val="0"/>
        <w:contextualSpacing w:val="0"/>
        <w:jc w:val="both"/>
        <w:rPr>
          <w:rFonts w:ascii="Arial" w:hAnsi="Arial" w:cs="Arial"/>
          <w:sz w:val="20"/>
          <w:szCs w:val="20"/>
        </w:rPr>
      </w:pPr>
      <w:r w:rsidRPr="008B716F">
        <w:rPr>
          <w:rFonts w:ascii="Arial" w:hAnsi="Arial" w:cs="Arial"/>
          <w:sz w:val="20"/>
          <w:szCs w:val="20"/>
        </w:rPr>
        <w:t>radiátory – ………….. ks</w:t>
      </w:r>
    </w:p>
    <w:p w:rsidR="00962994" w:rsidRPr="008B716F" w:rsidRDefault="00962994" w:rsidP="00FB12F2">
      <w:pPr>
        <w:pStyle w:val="Odstavecseseznamem"/>
        <w:widowControl w:val="0"/>
        <w:numPr>
          <w:ilvl w:val="0"/>
          <w:numId w:val="15"/>
        </w:numPr>
        <w:autoSpaceDE w:val="0"/>
        <w:autoSpaceDN w:val="0"/>
        <w:adjustRightInd w:val="0"/>
        <w:contextualSpacing w:val="0"/>
        <w:jc w:val="both"/>
        <w:rPr>
          <w:rFonts w:ascii="Arial" w:hAnsi="Arial" w:cs="Arial"/>
          <w:sz w:val="20"/>
          <w:szCs w:val="20"/>
        </w:rPr>
      </w:pPr>
      <w:r w:rsidRPr="008B716F">
        <w:rPr>
          <w:rFonts w:ascii="Arial" w:hAnsi="Arial" w:cs="Arial"/>
          <w:sz w:val="20"/>
          <w:szCs w:val="20"/>
        </w:rPr>
        <w:t>umyvadlo – …………. ks</w:t>
      </w:r>
    </w:p>
    <w:p w:rsidR="00962994" w:rsidRPr="008B716F" w:rsidRDefault="00962994" w:rsidP="00FB12F2">
      <w:pPr>
        <w:pStyle w:val="Odstavecseseznamem"/>
        <w:widowControl w:val="0"/>
        <w:numPr>
          <w:ilvl w:val="0"/>
          <w:numId w:val="15"/>
        </w:numPr>
        <w:autoSpaceDE w:val="0"/>
        <w:autoSpaceDN w:val="0"/>
        <w:adjustRightInd w:val="0"/>
        <w:contextualSpacing w:val="0"/>
        <w:jc w:val="both"/>
        <w:rPr>
          <w:rFonts w:ascii="Arial" w:hAnsi="Arial" w:cs="Arial"/>
          <w:sz w:val="20"/>
          <w:szCs w:val="20"/>
        </w:rPr>
      </w:pPr>
      <w:r w:rsidRPr="008B716F">
        <w:rPr>
          <w:rFonts w:ascii="Arial" w:hAnsi="Arial" w:cs="Arial"/>
          <w:sz w:val="20"/>
          <w:szCs w:val="20"/>
        </w:rPr>
        <w:t>vodovodní baterie – …………. ks</w:t>
      </w:r>
    </w:p>
    <w:p w:rsidR="00962994" w:rsidRPr="008B716F" w:rsidRDefault="00962994" w:rsidP="00FB12F2">
      <w:pPr>
        <w:pStyle w:val="Odstavecseseznamem"/>
        <w:widowControl w:val="0"/>
        <w:numPr>
          <w:ilvl w:val="0"/>
          <w:numId w:val="15"/>
        </w:numPr>
        <w:autoSpaceDE w:val="0"/>
        <w:autoSpaceDN w:val="0"/>
        <w:adjustRightInd w:val="0"/>
        <w:ind w:left="754" w:hanging="357"/>
        <w:contextualSpacing w:val="0"/>
        <w:jc w:val="both"/>
        <w:rPr>
          <w:rFonts w:ascii="Arial" w:hAnsi="Arial" w:cs="Arial"/>
          <w:sz w:val="20"/>
          <w:szCs w:val="20"/>
        </w:rPr>
      </w:pPr>
      <w:r w:rsidRPr="008B716F">
        <w:rPr>
          <w:rFonts w:ascii="Arial" w:hAnsi="Arial" w:cs="Arial"/>
          <w:sz w:val="20"/>
          <w:szCs w:val="20"/>
        </w:rPr>
        <w:t>WC – …………. ks</w:t>
      </w:r>
    </w:p>
    <w:p w:rsidR="00962994" w:rsidRPr="008B716F" w:rsidRDefault="00962994" w:rsidP="00FB12F2">
      <w:pPr>
        <w:pStyle w:val="Odstavecseseznamem"/>
        <w:widowControl w:val="0"/>
        <w:numPr>
          <w:ilvl w:val="0"/>
          <w:numId w:val="15"/>
        </w:numPr>
        <w:autoSpaceDE w:val="0"/>
        <w:autoSpaceDN w:val="0"/>
        <w:adjustRightInd w:val="0"/>
        <w:spacing w:after="120"/>
        <w:contextualSpacing w:val="0"/>
        <w:jc w:val="both"/>
        <w:rPr>
          <w:rFonts w:ascii="Arial" w:hAnsi="Arial" w:cs="Arial"/>
          <w:sz w:val="20"/>
          <w:szCs w:val="20"/>
        </w:rPr>
      </w:pPr>
      <w:r w:rsidRPr="008B716F">
        <w:rPr>
          <w:rFonts w:ascii="Arial" w:hAnsi="Arial" w:cs="Arial"/>
          <w:sz w:val="20"/>
          <w:szCs w:val="20"/>
        </w:rPr>
        <w:t xml:space="preserve">……………….. – ………………. ks. </w:t>
      </w:r>
    </w:p>
    <w:p w:rsidR="005A0511" w:rsidRPr="00616472" w:rsidRDefault="005A0511" w:rsidP="00FB12F2">
      <w:pPr>
        <w:pStyle w:val="Zhlav"/>
        <w:numPr>
          <w:ilvl w:val="0"/>
          <w:numId w:val="5"/>
        </w:numPr>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Pronajímatel prohlašuje, že </w:t>
      </w:r>
      <w:r w:rsidR="009C2724" w:rsidRPr="00616472">
        <w:rPr>
          <w:rFonts w:ascii="Arial" w:hAnsi="Arial" w:cs="Arial"/>
          <w:color w:val="000000" w:themeColor="text1"/>
          <w:sz w:val="20"/>
          <w:szCs w:val="20"/>
        </w:rPr>
        <w:t>Předmět nájmu</w:t>
      </w:r>
      <w:r w:rsidR="006F1BEB">
        <w:rPr>
          <w:rFonts w:ascii="Arial" w:hAnsi="Arial" w:cs="Arial"/>
          <w:color w:val="000000" w:themeColor="text1"/>
          <w:sz w:val="20"/>
          <w:szCs w:val="20"/>
        </w:rPr>
        <w:t xml:space="preserve"> (původně určen k rekreaci)</w:t>
      </w:r>
      <w:r w:rsidRPr="00616472">
        <w:rPr>
          <w:rFonts w:ascii="Arial" w:hAnsi="Arial" w:cs="Arial"/>
          <w:color w:val="000000" w:themeColor="text1"/>
          <w:sz w:val="20"/>
          <w:szCs w:val="20"/>
        </w:rPr>
        <w:t xml:space="preserve"> je způsobilý k řádnému užívání k účelu sjednanému touto smlouvou a </w:t>
      </w:r>
      <w:r w:rsidR="008B716F">
        <w:rPr>
          <w:rFonts w:ascii="Arial" w:hAnsi="Arial" w:cs="Arial"/>
          <w:color w:val="000000" w:themeColor="text1"/>
          <w:sz w:val="20"/>
          <w:szCs w:val="20"/>
        </w:rPr>
        <w:t>zavazuje se zajistit v co nejkratším termínu pitnou vodu pro objekt čp.1</w:t>
      </w:r>
      <w:r w:rsidR="006F1BEB">
        <w:rPr>
          <w:rFonts w:ascii="Arial" w:hAnsi="Arial" w:cs="Arial"/>
          <w:color w:val="000000" w:themeColor="text1"/>
          <w:sz w:val="20"/>
          <w:szCs w:val="20"/>
        </w:rPr>
        <w:t>. Nejsou známi</w:t>
      </w:r>
      <w:r w:rsidRPr="00616472">
        <w:rPr>
          <w:rFonts w:ascii="Arial" w:hAnsi="Arial" w:cs="Arial"/>
          <w:color w:val="000000" w:themeColor="text1"/>
          <w:sz w:val="20"/>
          <w:szCs w:val="20"/>
        </w:rPr>
        <w:t xml:space="preserve"> závazky či povinnosti, které by takovéto užívání omezovaly nebo znemožňovaly.</w:t>
      </w:r>
    </w:p>
    <w:p w:rsidR="00E46490" w:rsidRPr="00616472" w:rsidRDefault="005A0511" w:rsidP="00FB12F2">
      <w:pPr>
        <w:widowControl w:val="0"/>
        <w:numPr>
          <w:ilvl w:val="0"/>
          <w:numId w:val="5"/>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 xml:space="preserve">Nájemce prohlašuje, že </w:t>
      </w:r>
      <w:r w:rsidR="005A2059" w:rsidRPr="00616472">
        <w:rPr>
          <w:rFonts w:ascii="Arial" w:hAnsi="Arial" w:cs="Arial"/>
          <w:color w:val="000000" w:themeColor="text1"/>
          <w:sz w:val="20"/>
          <w:szCs w:val="20"/>
        </w:rPr>
        <w:t xml:space="preserve">Předmět nájmu </w:t>
      </w:r>
      <w:r w:rsidRPr="00616472">
        <w:rPr>
          <w:rFonts w:ascii="Arial" w:hAnsi="Arial" w:cs="Arial"/>
          <w:color w:val="000000" w:themeColor="text1"/>
          <w:sz w:val="20"/>
          <w:szCs w:val="20"/>
        </w:rPr>
        <w:t xml:space="preserve">považuje za majetek ve stavu způsobilém pro řádné užívání k účelu sjednanému touto smlouvou, </w:t>
      </w:r>
      <w:r w:rsidR="005A2059" w:rsidRPr="00616472">
        <w:rPr>
          <w:rFonts w:ascii="Arial" w:hAnsi="Arial" w:cs="Arial"/>
          <w:color w:val="000000" w:themeColor="text1"/>
          <w:sz w:val="20"/>
          <w:szCs w:val="20"/>
        </w:rPr>
        <w:t>Předmět nájmu</w:t>
      </w:r>
      <w:r w:rsidRPr="00616472">
        <w:rPr>
          <w:rFonts w:ascii="Arial" w:hAnsi="Arial" w:cs="Arial"/>
          <w:color w:val="000000" w:themeColor="text1"/>
          <w:sz w:val="20"/>
          <w:szCs w:val="20"/>
        </w:rPr>
        <w:t xml:space="preserve"> si řádně prohlédl, seznámil se s jeho stavem a v tomto stavu jej do nájmu za podmínek sjednaných touto smlouvou přijímá.</w:t>
      </w:r>
    </w:p>
    <w:p w:rsidR="00F13499" w:rsidRPr="00616472" w:rsidRDefault="00F13499" w:rsidP="00FB12F2">
      <w:pPr>
        <w:widowControl w:val="0"/>
        <w:numPr>
          <w:ilvl w:val="0"/>
          <w:numId w:val="5"/>
        </w:numPr>
        <w:autoSpaceDE w:val="0"/>
        <w:autoSpaceDN w:val="0"/>
        <w:adjustRightInd w:val="0"/>
        <w:spacing w:after="120"/>
        <w:jc w:val="both"/>
        <w:rPr>
          <w:rFonts w:ascii="Arial" w:hAnsi="Arial" w:cs="Arial"/>
          <w:sz w:val="20"/>
          <w:szCs w:val="20"/>
        </w:rPr>
      </w:pPr>
      <w:r w:rsidRPr="00616472">
        <w:rPr>
          <w:rFonts w:ascii="Arial" w:hAnsi="Arial" w:cs="Arial"/>
          <w:color w:val="000000" w:themeColor="text1"/>
          <w:sz w:val="20"/>
          <w:szCs w:val="20"/>
        </w:rPr>
        <w:t xml:space="preserve">Nájemce se zavazuje užívat </w:t>
      </w:r>
      <w:r w:rsidR="005A2059" w:rsidRPr="00616472">
        <w:rPr>
          <w:rFonts w:ascii="Arial" w:hAnsi="Arial" w:cs="Arial"/>
          <w:color w:val="000000" w:themeColor="text1"/>
          <w:sz w:val="20"/>
          <w:szCs w:val="20"/>
        </w:rPr>
        <w:t>Předmět nájmu</w:t>
      </w:r>
      <w:r w:rsidR="00310A58" w:rsidRPr="00616472">
        <w:rPr>
          <w:rFonts w:ascii="Arial" w:hAnsi="Arial" w:cs="Arial"/>
          <w:color w:val="000000" w:themeColor="text1"/>
          <w:sz w:val="20"/>
          <w:szCs w:val="20"/>
        </w:rPr>
        <w:t xml:space="preserve"> </w:t>
      </w:r>
      <w:r w:rsidRPr="00616472">
        <w:rPr>
          <w:rFonts w:ascii="Arial" w:hAnsi="Arial" w:cs="Arial"/>
          <w:color w:val="000000" w:themeColor="text1"/>
          <w:sz w:val="20"/>
          <w:szCs w:val="20"/>
        </w:rPr>
        <w:t>s</w:t>
      </w:r>
      <w:r w:rsidRPr="00616472">
        <w:rPr>
          <w:rFonts w:ascii="Arial" w:hAnsi="Arial" w:cs="Arial"/>
          <w:sz w:val="20"/>
          <w:szCs w:val="20"/>
        </w:rPr>
        <w:t> péčí řádného hospodáře v souladu s platnými právními předpisy a touto smlouvou, hradit pronajímateli nájemné a úhr</w:t>
      </w:r>
      <w:r w:rsidR="007325FE" w:rsidRPr="00616472">
        <w:rPr>
          <w:rFonts w:ascii="Arial" w:hAnsi="Arial" w:cs="Arial"/>
          <w:sz w:val="20"/>
          <w:szCs w:val="20"/>
        </w:rPr>
        <w:t>ady</w:t>
      </w:r>
      <w:r w:rsidRPr="00616472">
        <w:rPr>
          <w:rFonts w:ascii="Arial" w:hAnsi="Arial" w:cs="Arial"/>
          <w:sz w:val="20"/>
          <w:szCs w:val="20"/>
        </w:rPr>
        <w:t xml:space="preserve"> za služb</w:t>
      </w:r>
      <w:r w:rsidR="007325FE" w:rsidRPr="00616472">
        <w:rPr>
          <w:rFonts w:ascii="Arial" w:hAnsi="Arial" w:cs="Arial"/>
          <w:sz w:val="20"/>
          <w:szCs w:val="20"/>
        </w:rPr>
        <w:t>y</w:t>
      </w:r>
      <w:r w:rsidRPr="00616472">
        <w:rPr>
          <w:rFonts w:ascii="Arial" w:hAnsi="Arial" w:cs="Arial"/>
          <w:sz w:val="20"/>
          <w:szCs w:val="20"/>
        </w:rPr>
        <w:t xml:space="preserve"> pronajímatelem poskytovan</w:t>
      </w:r>
      <w:r w:rsidR="007325FE" w:rsidRPr="00616472">
        <w:rPr>
          <w:rFonts w:ascii="Arial" w:hAnsi="Arial" w:cs="Arial"/>
          <w:sz w:val="20"/>
          <w:szCs w:val="20"/>
        </w:rPr>
        <w:t>é</w:t>
      </w:r>
      <w:r w:rsidRPr="00616472">
        <w:rPr>
          <w:rFonts w:ascii="Arial" w:hAnsi="Arial" w:cs="Arial"/>
          <w:sz w:val="20"/>
          <w:szCs w:val="20"/>
        </w:rPr>
        <w:t xml:space="preserve"> spolu s nájmem a plnit další povinnosti sjednané touto smlouvou.</w:t>
      </w:r>
      <w:r w:rsidR="00EE4159">
        <w:rPr>
          <w:rFonts w:ascii="Arial" w:hAnsi="Arial" w:cs="Arial"/>
          <w:sz w:val="20"/>
          <w:szCs w:val="20"/>
        </w:rPr>
        <w:t xml:space="preserve"> Smlouva přešla na pronajímatele jako závazek smlouvy uzavřené společností SŽDC </w:t>
      </w:r>
      <w:r w:rsidR="006F1BEB">
        <w:rPr>
          <w:rFonts w:ascii="Arial" w:hAnsi="Arial" w:cs="Arial"/>
          <w:sz w:val="20"/>
          <w:szCs w:val="20"/>
        </w:rPr>
        <w:t>a původním nájemcem p. Pagáčem</w:t>
      </w:r>
      <w:r w:rsidR="00EE4159">
        <w:rPr>
          <w:rFonts w:ascii="Arial" w:hAnsi="Arial" w:cs="Arial"/>
          <w:sz w:val="20"/>
          <w:szCs w:val="20"/>
        </w:rPr>
        <w:t> </w:t>
      </w:r>
      <w:r w:rsidR="006F1BEB">
        <w:rPr>
          <w:rFonts w:ascii="Arial" w:hAnsi="Arial" w:cs="Arial"/>
          <w:sz w:val="20"/>
          <w:szCs w:val="20"/>
        </w:rPr>
        <w:t>(</w:t>
      </w:r>
      <w:r w:rsidR="00EE4159">
        <w:rPr>
          <w:rFonts w:ascii="Arial" w:hAnsi="Arial" w:cs="Arial"/>
          <w:sz w:val="20"/>
          <w:szCs w:val="20"/>
        </w:rPr>
        <w:t>nájemcem</w:t>
      </w:r>
      <w:r w:rsidR="006F1BEB">
        <w:rPr>
          <w:rFonts w:ascii="Arial" w:hAnsi="Arial" w:cs="Arial"/>
          <w:sz w:val="20"/>
          <w:szCs w:val="20"/>
        </w:rPr>
        <w:t>)</w:t>
      </w:r>
      <w:r w:rsidR="00EE4159">
        <w:rPr>
          <w:rFonts w:ascii="Arial" w:hAnsi="Arial" w:cs="Arial"/>
          <w:sz w:val="20"/>
          <w:szCs w:val="20"/>
        </w:rPr>
        <w:t xml:space="preserve"> </w:t>
      </w:r>
    </w:p>
    <w:p w:rsidR="003756AE" w:rsidRPr="00616472" w:rsidRDefault="003756AE" w:rsidP="00B670B9">
      <w:pPr>
        <w:widowControl w:val="0"/>
        <w:autoSpaceDE w:val="0"/>
        <w:autoSpaceDN w:val="0"/>
        <w:adjustRightInd w:val="0"/>
        <w:jc w:val="center"/>
        <w:rPr>
          <w:rFonts w:ascii="Arial" w:hAnsi="Arial" w:cs="Arial"/>
          <w:b/>
          <w:bCs/>
          <w:color w:val="000000"/>
          <w:sz w:val="20"/>
          <w:szCs w:val="20"/>
        </w:rPr>
      </w:pPr>
    </w:p>
    <w:p w:rsidR="00A7237E" w:rsidRPr="00616472" w:rsidRDefault="00A7237E" w:rsidP="00B670B9">
      <w:pPr>
        <w:widowControl w:val="0"/>
        <w:autoSpaceDE w:val="0"/>
        <w:autoSpaceDN w:val="0"/>
        <w:adjustRightInd w:val="0"/>
        <w:jc w:val="center"/>
        <w:rPr>
          <w:rFonts w:ascii="Arial" w:hAnsi="Arial" w:cs="Arial"/>
          <w:b/>
          <w:bCs/>
          <w:color w:val="000000"/>
          <w:sz w:val="20"/>
          <w:szCs w:val="20"/>
        </w:rPr>
      </w:pPr>
      <w:r w:rsidRPr="00616472">
        <w:rPr>
          <w:rFonts w:ascii="Arial" w:hAnsi="Arial" w:cs="Arial"/>
          <w:b/>
          <w:bCs/>
          <w:color w:val="000000"/>
          <w:sz w:val="20"/>
          <w:szCs w:val="20"/>
        </w:rPr>
        <w:t>Čl. III.</w:t>
      </w:r>
    </w:p>
    <w:p w:rsidR="003756AE" w:rsidRPr="00616472" w:rsidRDefault="004F085B" w:rsidP="00962994">
      <w:pPr>
        <w:widowControl w:val="0"/>
        <w:autoSpaceDE w:val="0"/>
        <w:autoSpaceDN w:val="0"/>
        <w:adjustRightInd w:val="0"/>
        <w:spacing w:after="120"/>
        <w:jc w:val="center"/>
        <w:rPr>
          <w:rFonts w:ascii="Arial" w:hAnsi="Arial" w:cs="Arial"/>
          <w:b/>
          <w:bCs/>
          <w:color w:val="000000" w:themeColor="text1"/>
          <w:sz w:val="20"/>
          <w:szCs w:val="20"/>
        </w:rPr>
      </w:pPr>
      <w:r w:rsidRPr="00616472">
        <w:rPr>
          <w:rFonts w:ascii="Arial" w:hAnsi="Arial" w:cs="Arial"/>
          <w:b/>
          <w:bCs/>
          <w:color w:val="000000" w:themeColor="text1"/>
          <w:sz w:val="20"/>
          <w:szCs w:val="20"/>
        </w:rPr>
        <w:t>N</w:t>
      </w:r>
      <w:r w:rsidR="003756AE" w:rsidRPr="00616472">
        <w:rPr>
          <w:rFonts w:ascii="Arial" w:hAnsi="Arial" w:cs="Arial"/>
          <w:b/>
          <w:bCs/>
          <w:color w:val="000000" w:themeColor="text1"/>
          <w:sz w:val="20"/>
          <w:szCs w:val="20"/>
        </w:rPr>
        <w:t>ájemné a způsob jeho placení</w:t>
      </w:r>
    </w:p>
    <w:p w:rsidR="005E1D65" w:rsidRPr="008B716F" w:rsidRDefault="003756AE" w:rsidP="00FB12F2">
      <w:pPr>
        <w:pStyle w:val="Zkladntext2"/>
        <w:numPr>
          <w:ilvl w:val="0"/>
          <w:numId w:val="1"/>
        </w:numPr>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 xml:space="preserve">Výše nájemného za užívání </w:t>
      </w:r>
      <w:r w:rsidR="005A2059" w:rsidRPr="00616472">
        <w:rPr>
          <w:rFonts w:ascii="Arial" w:hAnsi="Arial" w:cs="Arial"/>
          <w:color w:val="000000" w:themeColor="text1"/>
          <w:sz w:val="20"/>
          <w:szCs w:val="20"/>
          <w:lang w:val="cs-CZ"/>
        </w:rPr>
        <w:t xml:space="preserve">Předmětu nájmu </w:t>
      </w:r>
      <w:r w:rsidRPr="00616472">
        <w:rPr>
          <w:rFonts w:ascii="Arial" w:hAnsi="Arial" w:cs="Arial"/>
          <w:color w:val="000000" w:themeColor="text1"/>
          <w:sz w:val="20"/>
          <w:szCs w:val="20"/>
          <w:lang w:val="cs-CZ"/>
        </w:rPr>
        <w:t>je sjednána smluvně a činí</w:t>
      </w:r>
      <w:r w:rsidR="003F169B" w:rsidRPr="00616472">
        <w:rPr>
          <w:rFonts w:ascii="Arial" w:hAnsi="Arial" w:cs="Arial"/>
          <w:color w:val="000000" w:themeColor="text1"/>
          <w:sz w:val="20"/>
          <w:szCs w:val="20"/>
          <w:lang w:val="cs-CZ"/>
        </w:rPr>
        <w:t xml:space="preserve"> </w:t>
      </w:r>
      <w:r w:rsidR="008B716F" w:rsidRPr="008B716F">
        <w:rPr>
          <w:rFonts w:ascii="Arial" w:hAnsi="Arial" w:cs="Arial"/>
          <w:b/>
          <w:color w:val="000000" w:themeColor="text1"/>
          <w:sz w:val="20"/>
          <w:szCs w:val="20"/>
          <w:lang w:val="cs-CZ"/>
        </w:rPr>
        <w:t>280</w:t>
      </w:r>
      <w:r w:rsidR="003F169B" w:rsidRPr="008B716F">
        <w:rPr>
          <w:rFonts w:ascii="Arial" w:hAnsi="Arial" w:cs="Arial"/>
          <w:b/>
          <w:color w:val="000000" w:themeColor="text1"/>
          <w:sz w:val="20"/>
          <w:szCs w:val="20"/>
          <w:lang w:val="cs-CZ"/>
        </w:rPr>
        <w:t>,-Kč</w:t>
      </w:r>
      <w:r w:rsidR="003F169B" w:rsidRPr="008B716F">
        <w:rPr>
          <w:rFonts w:ascii="Arial" w:hAnsi="Arial" w:cs="Arial"/>
          <w:color w:val="000000" w:themeColor="text1"/>
          <w:sz w:val="20"/>
          <w:szCs w:val="20"/>
          <w:lang w:val="cs-CZ"/>
        </w:rPr>
        <w:t xml:space="preserve"> (slovy: </w:t>
      </w:r>
      <w:r w:rsidR="008B716F">
        <w:rPr>
          <w:rFonts w:ascii="Arial" w:hAnsi="Arial" w:cs="Arial"/>
          <w:color w:val="000000" w:themeColor="text1"/>
          <w:sz w:val="20"/>
          <w:szCs w:val="20"/>
          <w:lang w:val="cs-CZ"/>
        </w:rPr>
        <w:t>dvěstěosmdesát</w:t>
      </w:r>
      <w:r w:rsidR="008B716F" w:rsidRPr="008B716F">
        <w:rPr>
          <w:rFonts w:ascii="Arial" w:hAnsi="Arial" w:cs="Arial"/>
          <w:color w:val="000000" w:themeColor="text1"/>
          <w:sz w:val="20"/>
          <w:szCs w:val="20"/>
          <w:lang w:val="cs-CZ"/>
        </w:rPr>
        <w:t>korun českých</w:t>
      </w:r>
      <w:r w:rsidR="00310A58" w:rsidRPr="008B716F">
        <w:rPr>
          <w:rFonts w:ascii="Arial" w:hAnsi="Arial" w:cs="Arial"/>
          <w:color w:val="000000" w:themeColor="text1"/>
          <w:sz w:val="20"/>
          <w:szCs w:val="20"/>
          <w:lang w:val="cs-CZ"/>
        </w:rPr>
        <w:t>)</w:t>
      </w:r>
      <w:r w:rsidR="006F1BEB">
        <w:rPr>
          <w:rFonts w:ascii="Arial" w:hAnsi="Arial" w:cs="Arial"/>
          <w:color w:val="000000" w:themeColor="text1"/>
          <w:sz w:val="20"/>
          <w:szCs w:val="20"/>
          <w:lang w:val="cs-CZ"/>
        </w:rPr>
        <w:t xml:space="preserve"> </w:t>
      </w:r>
      <w:r w:rsidR="006F1BEB" w:rsidRPr="006F1BEB">
        <w:rPr>
          <w:rFonts w:ascii="Arial" w:hAnsi="Arial" w:cs="Arial"/>
          <w:b/>
          <w:color w:val="000000" w:themeColor="text1"/>
          <w:sz w:val="20"/>
          <w:szCs w:val="20"/>
          <w:lang w:val="cs-CZ"/>
        </w:rPr>
        <w:t>za byt</w:t>
      </w:r>
      <w:r w:rsidR="006F1BEB">
        <w:rPr>
          <w:rFonts w:ascii="Arial" w:hAnsi="Arial" w:cs="Arial"/>
          <w:color w:val="000000" w:themeColor="text1"/>
          <w:sz w:val="20"/>
          <w:szCs w:val="20"/>
          <w:lang w:val="cs-CZ"/>
        </w:rPr>
        <w:t xml:space="preserve"> a </w:t>
      </w:r>
      <w:r w:rsidR="006F1BEB" w:rsidRPr="006F1BEB">
        <w:rPr>
          <w:rFonts w:ascii="Arial" w:hAnsi="Arial" w:cs="Arial"/>
          <w:b/>
          <w:color w:val="000000" w:themeColor="text1"/>
          <w:sz w:val="20"/>
          <w:szCs w:val="20"/>
          <w:lang w:val="cs-CZ"/>
        </w:rPr>
        <w:t>1</w:t>
      </w:r>
      <w:r w:rsidR="00310A58" w:rsidRPr="006F1BEB">
        <w:rPr>
          <w:rFonts w:ascii="Arial" w:hAnsi="Arial" w:cs="Arial"/>
          <w:b/>
          <w:color w:val="000000" w:themeColor="text1"/>
          <w:sz w:val="20"/>
          <w:szCs w:val="20"/>
          <w:lang w:val="cs-CZ"/>
        </w:rPr>
        <w:t xml:space="preserve"> </w:t>
      </w:r>
      <w:r w:rsidR="006F1BEB" w:rsidRPr="006F1BEB">
        <w:rPr>
          <w:rFonts w:ascii="Arial" w:hAnsi="Arial" w:cs="Arial"/>
          <w:b/>
          <w:color w:val="000000" w:themeColor="text1"/>
          <w:sz w:val="20"/>
          <w:szCs w:val="20"/>
          <w:lang w:val="cs-CZ"/>
        </w:rPr>
        <w:t>,-Kč</w:t>
      </w:r>
      <w:r w:rsidR="006F1BEB">
        <w:rPr>
          <w:rFonts w:ascii="Arial" w:hAnsi="Arial" w:cs="Arial"/>
          <w:color w:val="000000" w:themeColor="text1"/>
          <w:sz w:val="20"/>
          <w:szCs w:val="20"/>
          <w:lang w:val="cs-CZ"/>
        </w:rPr>
        <w:t xml:space="preserve"> </w:t>
      </w:r>
      <w:r w:rsidR="006F1BEB" w:rsidRPr="008B716F">
        <w:rPr>
          <w:rFonts w:ascii="Arial" w:hAnsi="Arial" w:cs="Arial"/>
          <w:color w:val="000000" w:themeColor="text1"/>
          <w:sz w:val="20"/>
          <w:szCs w:val="20"/>
          <w:lang w:val="cs-CZ"/>
        </w:rPr>
        <w:t xml:space="preserve">(slovy: </w:t>
      </w:r>
      <w:r w:rsidR="006F1BEB">
        <w:rPr>
          <w:rFonts w:ascii="Arial" w:hAnsi="Arial" w:cs="Arial"/>
          <w:color w:val="000000" w:themeColor="text1"/>
          <w:sz w:val="20"/>
          <w:szCs w:val="20"/>
          <w:lang w:val="cs-CZ"/>
        </w:rPr>
        <w:t>jednu</w:t>
      </w:r>
      <w:r w:rsidR="006F1BEB" w:rsidRPr="008B716F">
        <w:rPr>
          <w:rFonts w:ascii="Arial" w:hAnsi="Arial" w:cs="Arial"/>
          <w:color w:val="000000" w:themeColor="text1"/>
          <w:sz w:val="20"/>
          <w:szCs w:val="20"/>
          <w:lang w:val="cs-CZ"/>
        </w:rPr>
        <w:t>korun</w:t>
      </w:r>
      <w:r w:rsidR="006F1BEB">
        <w:rPr>
          <w:rFonts w:ascii="Arial" w:hAnsi="Arial" w:cs="Arial"/>
          <w:color w:val="000000" w:themeColor="text1"/>
          <w:sz w:val="20"/>
          <w:szCs w:val="20"/>
          <w:lang w:val="cs-CZ"/>
        </w:rPr>
        <w:t>u</w:t>
      </w:r>
      <w:r w:rsidR="006F1BEB" w:rsidRPr="008B716F">
        <w:rPr>
          <w:rFonts w:ascii="Arial" w:hAnsi="Arial" w:cs="Arial"/>
          <w:color w:val="000000" w:themeColor="text1"/>
          <w:sz w:val="20"/>
          <w:szCs w:val="20"/>
          <w:lang w:val="cs-CZ"/>
        </w:rPr>
        <w:t xml:space="preserve"> česk</w:t>
      </w:r>
      <w:r w:rsidR="006F1BEB">
        <w:rPr>
          <w:rFonts w:ascii="Arial" w:hAnsi="Arial" w:cs="Arial"/>
          <w:color w:val="000000" w:themeColor="text1"/>
          <w:sz w:val="20"/>
          <w:szCs w:val="20"/>
          <w:lang w:val="cs-CZ"/>
        </w:rPr>
        <w:t>ou</w:t>
      </w:r>
      <w:r w:rsidR="006F1BEB" w:rsidRPr="008B716F">
        <w:rPr>
          <w:rFonts w:ascii="Arial" w:hAnsi="Arial" w:cs="Arial"/>
          <w:color w:val="000000" w:themeColor="text1"/>
          <w:sz w:val="20"/>
          <w:szCs w:val="20"/>
          <w:lang w:val="cs-CZ"/>
        </w:rPr>
        <w:t>)</w:t>
      </w:r>
      <w:r w:rsidR="006F1BEB">
        <w:rPr>
          <w:rFonts w:ascii="Arial" w:hAnsi="Arial" w:cs="Arial"/>
          <w:color w:val="000000" w:themeColor="text1"/>
          <w:sz w:val="20"/>
          <w:szCs w:val="20"/>
          <w:lang w:val="cs-CZ"/>
        </w:rPr>
        <w:t xml:space="preserve"> </w:t>
      </w:r>
      <w:r w:rsidR="006F1BEB" w:rsidRPr="006F1BEB">
        <w:rPr>
          <w:rFonts w:ascii="Arial" w:hAnsi="Arial" w:cs="Arial"/>
          <w:b/>
          <w:color w:val="000000" w:themeColor="text1"/>
          <w:sz w:val="20"/>
          <w:szCs w:val="20"/>
          <w:lang w:val="cs-CZ"/>
        </w:rPr>
        <w:t>za nebytové prostory sloužící jako muzeum</w:t>
      </w:r>
      <w:r w:rsidR="006F1BEB">
        <w:rPr>
          <w:rFonts w:ascii="Arial" w:hAnsi="Arial" w:cs="Arial"/>
          <w:color w:val="000000" w:themeColor="text1"/>
          <w:sz w:val="20"/>
          <w:szCs w:val="20"/>
          <w:lang w:val="cs-CZ"/>
        </w:rPr>
        <w:t xml:space="preserve"> </w:t>
      </w:r>
      <w:r w:rsidR="00310A58" w:rsidRPr="008B716F">
        <w:rPr>
          <w:rFonts w:ascii="Arial" w:hAnsi="Arial" w:cs="Arial"/>
          <w:b/>
          <w:color w:val="000000" w:themeColor="text1"/>
          <w:sz w:val="20"/>
          <w:szCs w:val="20"/>
          <w:lang w:val="cs-CZ"/>
        </w:rPr>
        <w:t>za jeden kalendářní měsíc</w:t>
      </w:r>
      <w:r w:rsidR="00310A58" w:rsidRPr="008B716F">
        <w:rPr>
          <w:rFonts w:ascii="Arial" w:hAnsi="Arial" w:cs="Arial"/>
          <w:color w:val="000000" w:themeColor="text1"/>
          <w:sz w:val="20"/>
          <w:szCs w:val="20"/>
          <w:lang w:val="cs-CZ"/>
        </w:rPr>
        <w:t>.</w:t>
      </w:r>
      <w:r w:rsidR="00637B3A" w:rsidRPr="008B716F">
        <w:rPr>
          <w:rFonts w:ascii="Arial" w:hAnsi="Arial" w:cs="Arial"/>
          <w:color w:val="000000" w:themeColor="text1"/>
          <w:sz w:val="20"/>
          <w:szCs w:val="20"/>
          <w:lang w:val="cs-CZ"/>
        </w:rPr>
        <w:t xml:space="preserve"> První měsíc od </w:t>
      </w:r>
      <w:r w:rsidR="008B716F" w:rsidRPr="008B716F">
        <w:rPr>
          <w:rFonts w:ascii="Arial" w:hAnsi="Arial" w:cs="Arial"/>
          <w:color w:val="000000" w:themeColor="text1"/>
          <w:sz w:val="20"/>
          <w:szCs w:val="20"/>
          <w:lang w:val="cs-CZ"/>
        </w:rPr>
        <w:t>podpisu smlouvy budou osvobozen</w:t>
      </w:r>
      <w:r w:rsidR="00637B3A" w:rsidRPr="008B716F">
        <w:rPr>
          <w:rFonts w:ascii="Arial" w:hAnsi="Arial" w:cs="Arial"/>
          <w:color w:val="000000" w:themeColor="text1"/>
          <w:sz w:val="20"/>
          <w:szCs w:val="20"/>
          <w:lang w:val="cs-CZ"/>
        </w:rPr>
        <w:t xml:space="preserve"> od platby nájmu z důvodu obnovení provozu</w:t>
      </w:r>
      <w:r w:rsidR="007D0E1D" w:rsidRPr="008B716F">
        <w:rPr>
          <w:rFonts w:ascii="Arial" w:hAnsi="Arial" w:cs="Arial"/>
          <w:color w:val="000000" w:themeColor="text1"/>
          <w:sz w:val="20"/>
          <w:szCs w:val="20"/>
          <w:lang w:val="cs-CZ"/>
        </w:rPr>
        <w:t>.</w:t>
      </w:r>
    </w:p>
    <w:p w:rsidR="003756AE" w:rsidRPr="00616472" w:rsidRDefault="003756AE" w:rsidP="00FB12F2">
      <w:pPr>
        <w:pStyle w:val="Zkladntext2"/>
        <w:numPr>
          <w:ilvl w:val="0"/>
          <w:numId w:val="1"/>
        </w:numPr>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 xml:space="preserve">Nájemce je povinen hradit pronajímateli nájemné </w:t>
      </w:r>
      <w:r w:rsidR="00E518D8" w:rsidRPr="00616472">
        <w:rPr>
          <w:rFonts w:ascii="Arial" w:hAnsi="Arial" w:cs="Arial"/>
          <w:color w:val="000000" w:themeColor="text1"/>
          <w:sz w:val="20"/>
          <w:szCs w:val="20"/>
          <w:lang w:val="cs-CZ"/>
        </w:rPr>
        <w:t xml:space="preserve">v hotovosti do pokladny pronajímatele </w:t>
      </w:r>
      <w:r w:rsidR="00E46490" w:rsidRPr="00616472">
        <w:rPr>
          <w:rFonts w:ascii="Arial" w:hAnsi="Arial" w:cs="Arial"/>
          <w:color w:val="000000" w:themeColor="text1"/>
          <w:sz w:val="20"/>
          <w:szCs w:val="20"/>
          <w:lang w:val="cs-CZ"/>
        </w:rPr>
        <w:t xml:space="preserve">na Obecním úřadě </w:t>
      </w:r>
      <w:r w:rsidR="00616472" w:rsidRPr="00616472">
        <w:rPr>
          <w:rFonts w:ascii="Arial" w:hAnsi="Arial" w:cs="Arial"/>
          <w:color w:val="000000" w:themeColor="text1"/>
          <w:sz w:val="20"/>
          <w:szCs w:val="20"/>
          <w:lang w:val="cs-CZ"/>
        </w:rPr>
        <w:t>Sudoměř</w:t>
      </w:r>
      <w:r w:rsidR="00C71739" w:rsidRPr="00616472">
        <w:rPr>
          <w:rFonts w:ascii="Arial" w:hAnsi="Arial" w:cs="Arial"/>
          <w:color w:val="000000" w:themeColor="text1"/>
          <w:sz w:val="20"/>
          <w:szCs w:val="20"/>
          <w:lang w:val="cs-CZ"/>
        </w:rPr>
        <w:t xml:space="preserve"> </w:t>
      </w:r>
      <w:r w:rsidR="00E518D8" w:rsidRPr="00616472">
        <w:rPr>
          <w:rFonts w:ascii="Arial" w:hAnsi="Arial" w:cs="Arial"/>
          <w:color w:val="000000" w:themeColor="text1"/>
          <w:sz w:val="20"/>
          <w:szCs w:val="20"/>
          <w:lang w:val="cs-CZ"/>
        </w:rPr>
        <w:t xml:space="preserve">nebo </w:t>
      </w:r>
      <w:r w:rsidRPr="00616472">
        <w:rPr>
          <w:rFonts w:ascii="Arial" w:hAnsi="Arial" w:cs="Arial"/>
          <w:color w:val="000000" w:themeColor="text1"/>
          <w:sz w:val="20"/>
          <w:szCs w:val="20"/>
          <w:lang w:val="cs-CZ"/>
        </w:rPr>
        <w:t xml:space="preserve">bezhotovostně převodem na účet pronajímatele, </w:t>
      </w:r>
      <w:r w:rsidR="00310A58" w:rsidRPr="00616472">
        <w:rPr>
          <w:rFonts w:ascii="Arial" w:hAnsi="Arial" w:cs="Arial"/>
          <w:color w:val="000000" w:themeColor="text1"/>
          <w:sz w:val="20"/>
          <w:szCs w:val="20"/>
          <w:lang w:val="cs-CZ"/>
        </w:rPr>
        <w:t xml:space="preserve">a to </w:t>
      </w:r>
      <w:r w:rsidR="000524AF" w:rsidRPr="00616472">
        <w:rPr>
          <w:rFonts w:ascii="Arial" w:hAnsi="Arial" w:cs="Arial"/>
          <w:color w:val="auto"/>
          <w:sz w:val="20"/>
          <w:szCs w:val="20"/>
          <w:lang w:val="cs-CZ"/>
        </w:rPr>
        <w:t>vždy nejpozději do 10. dne příslušného kalendářního měsíce, za nějž se nájemné platí.</w:t>
      </w:r>
    </w:p>
    <w:p w:rsidR="009916D7" w:rsidRPr="00616472" w:rsidRDefault="00E46490" w:rsidP="00FB12F2">
      <w:pPr>
        <w:pStyle w:val="Zkladntext2"/>
        <w:numPr>
          <w:ilvl w:val="0"/>
          <w:numId w:val="1"/>
        </w:numPr>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V případě bezhotovostní platby se ř</w:t>
      </w:r>
      <w:r w:rsidR="009916D7" w:rsidRPr="00616472">
        <w:rPr>
          <w:rFonts w:ascii="Arial" w:hAnsi="Arial" w:cs="Arial"/>
          <w:color w:val="000000" w:themeColor="text1"/>
          <w:sz w:val="20"/>
          <w:szCs w:val="20"/>
          <w:lang w:val="cs-CZ"/>
        </w:rPr>
        <w:t xml:space="preserve">ádným a včasným zaplacením nájemného pro účely této smlouvy rozumí připsání </w:t>
      </w:r>
      <w:r w:rsidR="00123B2D" w:rsidRPr="00616472">
        <w:rPr>
          <w:rFonts w:ascii="Arial" w:hAnsi="Arial" w:cs="Arial"/>
          <w:color w:val="000000" w:themeColor="text1"/>
          <w:sz w:val="20"/>
          <w:szCs w:val="20"/>
          <w:lang w:val="cs-CZ"/>
        </w:rPr>
        <w:t>částky</w:t>
      </w:r>
      <w:r w:rsidR="009916D7" w:rsidRPr="00616472">
        <w:rPr>
          <w:rFonts w:ascii="Arial" w:hAnsi="Arial" w:cs="Arial"/>
          <w:color w:val="000000" w:themeColor="text1"/>
          <w:sz w:val="20"/>
          <w:szCs w:val="20"/>
          <w:lang w:val="cs-CZ"/>
        </w:rPr>
        <w:t xml:space="preserve"> nájemného na účet pronajímatele.</w:t>
      </w:r>
    </w:p>
    <w:p w:rsidR="00962994" w:rsidRPr="00616472" w:rsidRDefault="00962994" w:rsidP="00FB12F2">
      <w:pPr>
        <w:widowControl w:val="0"/>
        <w:numPr>
          <w:ilvl w:val="0"/>
          <w:numId w:val="1"/>
        </w:numPr>
        <w:spacing w:after="120"/>
        <w:jc w:val="both"/>
        <w:rPr>
          <w:rFonts w:ascii="Arial" w:hAnsi="Arial" w:cs="Arial"/>
          <w:sz w:val="20"/>
          <w:szCs w:val="20"/>
        </w:rPr>
      </w:pPr>
      <w:r w:rsidRPr="00616472">
        <w:rPr>
          <w:rFonts w:ascii="Arial" w:hAnsi="Arial" w:cs="Arial"/>
          <w:sz w:val="20"/>
          <w:szCs w:val="20"/>
        </w:rPr>
        <w:t xml:space="preserve">Smluvní strany se dohodly, že pronajímatel je oprávněn výši nájemného každoročně upravovat podle roční míry inflace za předcházející rok, měřené indexem spotřebitelských cen dle Českého statistického úřadu. Takovouto změnu výše nájemného je pronajímatel povinen písemně oznámit nájemci, který je povinen nájemné doplatit do patnácti kalendářních dnů ode dne doručení písemného oznámení pronajímatele. </w:t>
      </w:r>
    </w:p>
    <w:p w:rsidR="00962994" w:rsidRPr="00616472" w:rsidRDefault="00962994" w:rsidP="00FB12F2">
      <w:pPr>
        <w:widowControl w:val="0"/>
        <w:numPr>
          <w:ilvl w:val="0"/>
          <w:numId w:val="1"/>
        </w:numPr>
        <w:spacing w:after="120"/>
        <w:jc w:val="both"/>
        <w:rPr>
          <w:rFonts w:ascii="Arial" w:hAnsi="Arial" w:cs="Arial"/>
          <w:sz w:val="20"/>
          <w:szCs w:val="20"/>
        </w:rPr>
      </w:pPr>
      <w:r w:rsidRPr="00616472">
        <w:rPr>
          <w:rFonts w:ascii="Arial" w:hAnsi="Arial" w:cs="Arial"/>
          <w:sz w:val="20"/>
          <w:szCs w:val="20"/>
        </w:rPr>
        <w:t>V případě přechodu na jinou měnu bude nájemné přepočítáno dle kurzu měny (např. EURO) v den vzniku změny.</w:t>
      </w:r>
    </w:p>
    <w:p w:rsidR="003756AE" w:rsidRPr="00616472" w:rsidRDefault="003756AE" w:rsidP="00FB12F2">
      <w:pPr>
        <w:pStyle w:val="Zkladntext2"/>
        <w:numPr>
          <w:ilvl w:val="0"/>
          <w:numId w:val="1"/>
        </w:numPr>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 xml:space="preserve">Pro případ prodlení nájemce s placením nájemného se sjednává smluvní pokuta ve výši </w:t>
      </w:r>
      <w:r w:rsidR="00962994" w:rsidRPr="00616472">
        <w:rPr>
          <w:rFonts w:ascii="Arial" w:hAnsi="Arial" w:cs="Arial"/>
          <w:color w:val="000000" w:themeColor="text1"/>
          <w:sz w:val="20"/>
          <w:szCs w:val="20"/>
          <w:lang w:val="cs-CZ"/>
        </w:rPr>
        <w:t>1</w:t>
      </w:r>
      <w:r w:rsidRPr="00616472">
        <w:rPr>
          <w:rFonts w:ascii="Arial" w:hAnsi="Arial" w:cs="Arial"/>
          <w:color w:val="000000" w:themeColor="text1"/>
          <w:sz w:val="20"/>
          <w:szCs w:val="20"/>
          <w:lang w:val="cs-CZ"/>
        </w:rPr>
        <w:t xml:space="preserve">% z dlužné částky nájemného za každý den prodlení. Smluvní pokutu je nájemce povinen uhradit pronajímateli nejpozději do konce kalendářního měsíce, v němž byl s placením nájemného v prodlení. Tím není dotčeno právo pronajímatele na úrok z prodlení </w:t>
      </w:r>
      <w:r w:rsidR="00E46490" w:rsidRPr="00616472">
        <w:rPr>
          <w:rFonts w:ascii="Arial" w:hAnsi="Arial" w:cs="Arial"/>
          <w:color w:val="000000" w:themeColor="text1"/>
          <w:sz w:val="20"/>
          <w:szCs w:val="20"/>
          <w:lang w:val="cs-CZ"/>
        </w:rPr>
        <w:t xml:space="preserve">nebo jiné sankční platby </w:t>
      </w:r>
      <w:r w:rsidRPr="00616472">
        <w:rPr>
          <w:rFonts w:ascii="Arial" w:hAnsi="Arial" w:cs="Arial"/>
          <w:color w:val="000000" w:themeColor="text1"/>
          <w:sz w:val="20"/>
          <w:szCs w:val="20"/>
          <w:lang w:val="cs-CZ"/>
        </w:rPr>
        <w:t>ve smyslu platných právních předpisů.</w:t>
      </w:r>
    </w:p>
    <w:p w:rsidR="005A2059" w:rsidRPr="00616472" w:rsidRDefault="005A2059" w:rsidP="00FB12F2">
      <w:pPr>
        <w:pStyle w:val="Zkladntext2"/>
        <w:numPr>
          <w:ilvl w:val="0"/>
          <w:numId w:val="1"/>
        </w:numPr>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 xml:space="preserve">Nezaplacení nájemného ani do 30ti dnů od jeho splatnosti se považuje za hrubé porušení </w:t>
      </w:r>
      <w:r w:rsidR="002018E1" w:rsidRPr="00616472">
        <w:rPr>
          <w:rFonts w:ascii="Arial" w:hAnsi="Arial" w:cs="Arial"/>
          <w:color w:val="auto"/>
          <w:sz w:val="20"/>
          <w:szCs w:val="20"/>
          <w:lang w:val="cs-CZ"/>
        </w:rPr>
        <w:t xml:space="preserve">povinností nájemce vůči pronajímateli </w:t>
      </w:r>
      <w:r w:rsidRPr="00616472">
        <w:rPr>
          <w:rFonts w:ascii="Arial" w:hAnsi="Arial" w:cs="Arial"/>
          <w:color w:val="000000" w:themeColor="text1"/>
          <w:sz w:val="20"/>
          <w:szCs w:val="20"/>
          <w:lang w:val="cs-CZ"/>
        </w:rPr>
        <w:t>a je důvodem pro výpověď bez výpovědní doby ze strany pronajímatele.</w:t>
      </w:r>
    </w:p>
    <w:p w:rsidR="003756AE" w:rsidRPr="00616472" w:rsidRDefault="003756AE" w:rsidP="00B670B9">
      <w:pPr>
        <w:widowControl w:val="0"/>
        <w:autoSpaceDE w:val="0"/>
        <w:autoSpaceDN w:val="0"/>
        <w:adjustRightInd w:val="0"/>
        <w:jc w:val="center"/>
        <w:rPr>
          <w:rFonts w:ascii="Arial" w:hAnsi="Arial" w:cs="Arial"/>
          <w:b/>
          <w:bCs/>
          <w:color w:val="000000" w:themeColor="text1"/>
          <w:sz w:val="20"/>
          <w:szCs w:val="20"/>
        </w:rPr>
      </w:pPr>
    </w:p>
    <w:p w:rsidR="003756AE" w:rsidRPr="00616472" w:rsidRDefault="003756AE" w:rsidP="00B670B9">
      <w:pPr>
        <w:widowControl w:val="0"/>
        <w:autoSpaceDE w:val="0"/>
        <w:autoSpaceDN w:val="0"/>
        <w:adjustRightInd w:val="0"/>
        <w:jc w:val="center"/>
        <w:rPr>
          <w:rFonts w:ascii="Arial" w:hAnsi="Arial" w:cs="Arial"/>
          <w:b/>
          <w:bCs/>
          <w:color w:val="000000" w:themeColor="text1"/>
          <w:sz w:val="20"/>
          <w:szCs w:val="20"/>
        </w:rPr>
      </w:pPr>
      <w:r w:rsidRPr="00616472">
        <w:rPr>
          <w:rFonts w:ascii="Arial" w:hAnsi="Arial" w:cs="Arial"/>
          <w:b/>
          <w:bCs/>
          <w:color w:val="000000" w:themeColor="text1"/>
          <w:sz w:val="20"/>
          <w:szCs w:val="20"/>
        </w:rPr>
        <w:t>Čl. IV.</w:t>
      </w:r>
    </w:p>
    <w:p w:rsidR="00A7237E" w:rsidRPr="00616472" w:rsidRDefault="0021094D" w:rsidP="00B670B9">
      <w:pPr>
        <w:widowControl w:val="0"/>
        <w:autoSpaceDE w:val="0"/>
        <w:autoSpaceDN w:val="0"/>
        <w:adjustRightInd w:val="0"/>
        <w:spacing w:after="120"/>
        <w:jc w:val="center"/>
        <w:rPr>
          <w:rFonts w:ascii="Arial" w:hAnsi="Arial" w:cs="Arial"/>
          <w:b/>
          <w:bCs/>
          <w:color w:val="000000" w:themeColor="text1"/>
          <w:sz w:val="20"/>
          <w:szCs w:val="20"/>
        </w:rPr>
      </w:pPr>
      <w:r w:rsidRPr="00616472">
        <w:rPr>
          <w:rFonts w:ascii="Arial" w:hAnsi="Arial" w:cs="Arial"/>
          <w:b/>
          <w:bCs/>
          <w:color w:val="000000" w:themeColor="text1"/>
          <w:sz w:val="20"/>
          <w:szCs w:val="20"/>
        </w:rPr>
        <w:t>Plnění</w:t>
      </w:r>
      <w:r w:rsidR="00A7237E" w:rsidRPr="00616472">
        <w:rPr>
          <w:rFonts w:ascii="Arial" w:hAnsi="Arial" w:cs="Arial"/>
          <w:b/>
          <w:bCs/>
          <w:color w:val="000000" w:themeColor="text1"/>
          <w:sz w:val="20"/>
          <w:szCs w:val="20"/>
        </w:rPr>
        <w:t xml:space="preserve"> poskytovan</w:t>
      </w:r>
      <w:r w:rsidRPr="00616472">
        <w:rPr>
          <w:rFonts w:ascii="Arial" w:hAnsi="Arial" w:cs="Arial"/>
          <w:b/>
          <w:bCs/>
          <w:color w:val="000000" w:themeColor="text1"/>
          <w:sz w:val="20"/>
          <w:szCs w:val="20"/>
        </w:rPr>
        <w:t>á</w:t>
      </w:r>
      <w:r w:rsidR="00A7237E" w:rsidRPr="00616472">
        <w:rPr>
          <w:rFonts w:ascii="Arial" w:hAnsi="Arial" w:cs="Arial"/>
          <w:b/>
          <w:bCs/>
          <w:color w:val="000000" w:themeColor="text1"/>
          <w:sz w:val="20"/>
          <w:szCs w:val="20"/>
        </w:rPr>
        <w:t xml:space="preserve"> s</w:t>
      </w:r>
      <w:r w:rsidR="00AE5CE8" w:rsidRPr="00616472">
        <w:rPr>
          <w:rFonts w:ascii="Arial" w:hAnsi="Arial" w:cs="Arial"/>
          <w:b/>
          <w:bCs/>
          <w:color w:val="000000" w:themeColor="text1"/>
          <w:sz w:val="20"/>
          <w:szCs w:val="20"/>
        </w:rPr>
        <w:t> </w:t>
      </w:r>
      <w:r w:rsidR="003756AE" w:rsidRPr="00616472">
        <w:rPr>
          <w:rFonts w:ascii="Arial" w:hAnsi="Arial" w:cs="Arial"/>
          <w:b/>
          <w:bCs/>
          <w:color w:val="000000" w:themeColor="text1"/>
          <w:sz w:val="20"/>
          <w:szCs w:val="20"/>
        </w:rPr>
        <w:t>nájmem</w:t>
      </w:r>
    </w:p>
    <w:p w:rsidR="000524AF" w:rsidRPr="00616472" w:rsidRDefault="000524AF" w:rsidP="000524AF">
      <w:pPr>
        <w:pStyle w:val="Zkladntext2"/>
        <w:numPr>
          <w:ilvl w:val="0"/>
          <w:numId w:val="16"/>
        </w:numPr>
        <w:rPr>
          <w:rFonts w:ascii="Arial" w:hAnsi="Arial" w:cs="Arial"/>
          <w:color w:val="auto"/>
          <w:sz w:val="20"/>
          <w:szCs w:val="20"/>
          <w:lang w:val="cs-CZ"/>
        </w:rPr>
      </w:pPr>
      <w:r w:rsidRPr="00616472">
        <w:rPr>
          <w:rFonts w:ascii="Arial" w:hAnsi="Arial" w:cs="Arial"/>
          <w:color w:val="auto"/>
          <w:sz w:val="20"/>
          <w:szCs w:val="20"/>
          <w:lang w:val="cs-CZ"/>
        </w:rPr>
        <w:t>Pronajímatel poskytuje nájemci společně s nájmem Předmětu nájmu následující plnění (služby)::</w:t>
      </w:r>
    </w:p>
    <w:p w:rsidR="0053099A" w:rsidRDefault="0053099A" w:rsidP="00611139">
      <w:pPr>
        <w:widowControl w:val="0"/>
        <w:numPr>
          <w:ilvl w:val="0"/>
          <w:numId w:val="23"/>
        </w:numPr>
        <w:tabs>
          <w:tab w:val="clear" w:pos="1247"/>
          <w:tab w:val="num" w:pos="1134"/>
        </w:tabs>
        <w:autoSpaceDE w:val="0"/>
        <w:autoSpaceDN w:val="0"/>
        <w:adjustRightInd w:val="0"/>
        <w:ind w:left="1134" w:hanging="340"/>
        <w:jc w:val="both"/>
        <w:rPr>
          <w:rFonts w:ascii="Arial" w:hAnsi="Arial" w:cs="Arial"/>
          <w:sz w:val="20"/>
          <w:szCs w:val="20"/>
        </w:rPr>
      </w:pPr>
      <w:r w:rsidRPr="00616472">
        <w:rPr>
          <w:rFonts w:ascii="Arial" w:hAnsi="Arial" w:cs="Arial"/>
          <w:sz w:val="20"/>
          <w:szCs w:val="20"/>
        </w:rPr>
        <w:t>dodávk</w:t>
      </w:r>
      <w:r>
        <w:rPr>
          <w:rFonts w:ascii="Arial" w:hAnsi="Arial" w:cs="Arial"/>
          <w:sz w:val="20"/>
          <w:szCs w:val="20"/>
        </w:rPr>
        <w:t>u</w:t>
      </w:r>
      <w:r w:rsidRPr="00616472">
        <w:rPr>
          <w:rFonts w:ascii="Arial" w:hAnsi="Arial" w:cs="Arial"/>
          <w:sz w:val="20"/>
          <w:szCs w:val="20"/>
        </w:rPr>
        <w:t xml:space="preserve"> elektrické energie </w:t>
      </w:r>
      <w:r>
        <w:rPr>
          <w:rFonts w:ascii="Arial" w:hAnsi="Arial" w:cs="Arial"/>
          <w:sz w:val="20"/>
          <w:szCs w:val="20"/>
        </w:rPr>
        <w:t>do nebytových prostor</w:t>
      </w:r>
    </w:p>
    <w:p w:rsidR="000524AF" w:rsidRPr="00616472" w:rsidRDefault="000524AF" w:rsidP="00611139">
      <w:pPr>
        <w:widowControl w:val="0"/>
        <w:numPr>
          <w:ilvl w:val="0"/>
          <w:numId w:val="23"/>
        </w:numPr>
        <w:tabs>
          <w:tab w:val="clear" w:pos="1247"/>
          <w:tab w:val="num" w:pos="1134"/>
        </w:tabs>
        <w:autoSpaceDE w:val="0"/>
        <w:autoSpaceDN w:val="0"/>
        <w:adjustRightInd w:val="0"/>
        <w:ind w:left="1134" w:hanging="340"/>
        <w:jc w:val="both"/>
        <w:rPr>
          <w:rFonts w:ascii="Arial" w:hAnsi="Arial" w:cs="Arial"/>
          <w:sz w:val="20"/>
          <w:szCs w:val="20"/>
        </w:rPr>
      </w:pPr>
      <w:r w:rsidRPr="00616472">
        <w:rPr>
          <w:rFonts w:ascii="Arial" w:hAnsi="Arial" w:cs="Arial"/>
          <w:sz w:val="20"/>
          <w:szCs w:val="20"/>
        </w:rPr>
        <w:t>dodávku vody</w:t>
      </w:r>
      <w:r w:rsidR="0053099A">
        <w:rPr>
          <w:rFonts w:ascii="Arial" w:hAnsi="Arial" w:cs="Arial"/>
          <w:sz w:val="20"/>
          <w:szCs w:val="20"/>
        </w:rPr>
        <w:t xml:space="preserve"> do nebytových prostor</w:t>
      </w:r>
    </w:p>
    <w:p w:rsidR="004C604B" w:rsidRDefault="000524AF" w:rsidP="00611139">
      <w:pPr>
        <w:widowControl w:val="0"/>
        <w:numPr>
          <w:ilvl w:val="0"/>
          <w:numId w:val="23"/>
        </w:numPr>
        <w:tabs>
          <w:tab w:val="clear" w:pos="1247"/>
          <w:tab w:val="num" w:pos="1134"/>
        </w:tabs>
        <w:autoSpaceDE w:val="0"/>
        <w:autoSpaceDN w:val="0"/>
        <w:adjustRightInd w:val="0"/>
        <w:ind w:left="1134" w:hanging="340"/>
        <w:jc w:val="both"/>
        <w:rPr>
          <w:rFonts w:ascii="Arial" w:hAnsi="Arial" w:cs="Arial"/>
          <w:sz w:val="20"/>
          <w:szCs w:val="20"/>
        </w:rPr>
      </w:pPr>
      <w:r w:rsidRPr="00616472">
        <w:rPr>
          <w:rFonts w:ascii="Arial" w:hAnsi="Arial" w:cs="Arial"/>
          <w:sz w:val="20"/>
          <w:szCs w:val="20"/>
        </w:rPr>
        <w:t>likvidaci odpadních vod vznikajících při užívání nebytových prostor</w:t>
      </w:r>
    </w:p>
    <w:p w:rsidR="000524AF" w:rsidRPr="00616472" w:rsidRDefault="004C604B" w:rsidP="00616472">
      <w:pPr>
        <w:widowControl w:val="0"/>
        <w:numPr>
          <w:ilvl w:val="0"/>
          <w:numId w:val="23"/>
        </w:numPr>
        <w:tabs>
          <w:tab w:val="clear" w:pos="1247"/>
          <w:tab w:val="num" w:pos="1134"/>
        </w:tabs>
        <w:autoSpaceDE w:val="0"/>
        <w:autoSpaceDN w:val="0"/>
        <w:adjustRightInd w:val="0"/>
        <w:spacing w:after="120"/>
        <w:ind w:left="1134" w:hanging="340"/>
        <w:jc w:val="both"/>
        <w:rPr>
          <w:rFonts w:ascii="Arial" w:hAnsi="Arial" w:cs="Arial"/>
          <w:sz w:val="20"/>
          <w:szCs w:val="20"/>
        </w:rPr>
      </w:pPr>
      <w:r w:rsidRPr="00616472">
        <w:rPr>
          <w:rFonts w:ascii="Arial" w:hAnsi="Arial" w:cs="Arial"/>
          <w:color w:val="000000" w:themeColor="text1"/>
          <w:sz w:val="20"/>
          <w:szCs w:val="20"/>
        </w:rPr>
        <w:t>likvidaci odpadů podobných komunálnímu odpadu vznikajících při užívání nebytových prostor</w:t>
      </w:r>
      <w:r w:rsidR="000524AF" w:rsidRPr="00616472">
        <w:rPr>
          <w:rFonts w:ascii="Arial" w:hAnsi="Arial" w:cs="Arial"/>
          <w:sz w:val="20"/>
          <w:szCs w:val="20"/>
        </w:rPr>
        <w:t>.</w:t>
      </w:r>
    </w:p>
    <w:p w:rsidR="000524AF" w:rsidRPr="00616472" w:rsidRDefault="0053099A" w:rsidP="00616472">
      <w:pPr>
        <w:pStyle w:val="Zkladntext2"/>
        <w:numPr>
          <w:ilvl w:val="0"/>
          <w:numId w:val="16"/>
        </w:numPr>
        <w:spacing w:after="120"/>
        <w:rPr>
          <w:rFonts w:ascii="Arial" w:hAnsi="Arial" w:cs="Arial"/>
          <w:color w:val="auto"/>
          <w:sz w:val="20"/>
          <w:szCs w:val="20"/>
          <w:lang w:val="cs-CZ"/>
        </w:rPr>
      </w:pPr>
      <w:r>
        <w:rPr>
          <w:rFonts w:ascii="Arial" w:hAnsi="Arial" w:cs="Arial"/>
          <w:color w:val="auto"/>
          <w:sz w:val="20"/>
          <w:szCs w:val="20"/>
          <w:lang w:val="cs-CZ"/>
        </w:rPr>
        <w:lastRenderedPageBreak/>
        <w:t xml:space="preserve">Smluvní strany se dohodly, že náklady na </w:t>
      </w:r>
      <w:r w:rsidR="000524AF" w:rsidRPr="00616472">
        <w:rPr>
          <w:rFonts w:ascii="Arial" w:hAnsi="Arial" w:cs="Arial"/>
          <w:color w:val="auto"/>
          <w:sz w:val="20"/>
          <w:szCs w:val="20"/>
          <w:lang w:val="cs-CZ"/>
        </w:rPr>
        <w:t xml:space="preserve">služby uvedené v odst. 1. </w:t>
      </w:r>
      <w:r w:rsidR="00611139" w:rsidRPr="00616472">
        <w:rPr>
          <w:rFonts w:ascii="Arial" w:hAnsi="Arial" w:cs="Arial"/>
          <w:color w:val="auto"/>
          <w:sz w:val="20"/>
          <w:szCs w:val="20"/>
          <w:lang w:val="cs-CZ"/>
        </w:rPr>
        <w:t>písm. a) a</w:t>
      </w:r>
      <w:r>
        <w:rPr>
          <w:rFonts w:ascii="Arial" w:hAnsi="Arial" w:cs="Arial"/>
          <w:color w:val="auto"/>
          <w:sz w:val="20"/>
          <w:szCs w:val="20"/>
          <w:lang w:val="cs-CZ"/>
        </w:rPr>
        <w:t>ž</w:t>
      </w:r>
      <w:r w:rsidR="00611139" w:rsidRPr="00616472">
        <w:rPr>
          <w:rFonts w:ascii="Arial" w:hAnsi="Arial" w:cs="Arial"/>
          <w:color w:val="auto"/>
          <w:sz w:val="20"/>
          <w:szCs w:val="20"/>
          <w:lang w:val="cs-CZ"/>
        </w:rPr>
        <w:t xml:space="preserve"> </w:t>
      </w:r>
      <w:r>
        <w:rPr>
          <w:rFonts w:ascii="Arial" w:hAnsi="Arial" w:cs="Arial"/>
          <w:color w:val="auto"/>
          <w:sz w:val="20"/>
          <w:szCs w:val="20"/>
          <w:lang w:val="cs-CZ"/>
        </w:rPr>
        <w:t>d</w:t>
      </w:r>
      <w:r w:rsidR="00611139" w:rsidRPr="00616472">
        <w:rPr>
          <w:rFonts w:ascii="Arial" w:hAnsi="Arial" w:cs="Arial"/>
          <w:color w:val="auto"/>
          <w:sz w:val="20"/>
          <w:szCs w:val="20"/>
          <w:lang w:val="cs-CZ"/>
        </w:rPr>
        <w:t xml:space="preserve">) </w:t>
      </w:r>
      <w:r w:rsidR="000524AF" w:rsidRPr="00616472">
        <w:rPr>
          <w:rFonts w:ascii="Arial" w:hAnsi="Arial" w:cs="Arial"/>
          <w:color w:val="auto"/>
          <w:sz w:val="20"/>
          <w:szCs w:val="20"/>
          <w:lang w:val="cs-CZ"/>
        </w:rPr>
        <w:t xml:space="preserve">tohoto článku </w:t>
      </w:r>
      <w:r>
        <w:rPr>
          <w:rFonts w:ascii="Arial" w:hAnsi="Arial" w:cs="Arial"/>
          <w:color w:val="auto"/>
          <w:sz w:val="20"/>
          <w:szCs w:val="20"/>
          <w:lang w:val="cs-CZ"/>
        </w:rPr>
        <w:t>hradí</w:t>
      </w:r>
      <w:r w:rsidR="000524AF" w:rsidRPr="00616472">
        <w:rPr>
          <w:rFonts w:ascii="Arial" w:hAnsi="Arial" w:cs="Arial"/>
          <w:color w:val="auto"/>
          <w:sz w:val="20"/>
          <w:szCs w:val="20"/>
          <w:lang w:val="cs-CZ"/>
        </w:rPr>
        <w:t xml:space="preserve"> pronajímatel.</w:t>
      </w:r>
    </w:p>
    <w:p w:rsidR="004C604B" w:rsidRPr="00616472" w:rsidRDefault="004C604B" w:rsidP="004C604B">
      <w:pPr>
        <w:pStyle w:val="Zkladntext2"/>
        <w:numPr>
          <w:ilvl w:val="0"/>
          <w:numId w:val="16"/>
        </w:numPr>
        <w:rPr>
          <w:rFonts w:ascii="Arial" w:hAnsi="Arial" w:cs="Arial"/>
          <w:color w:val="auto"/>
          <w:sz w:val="20"/>
          <w:szCs w:val="20"/>
          <w:lang w:val="cs-CZ"/>
        </w:rPr>
      </w:pPr>
      <w:r w:rsidRPr="00616472">
        <w:rPr>
          <w:rFonts w:ascii="Arial" w:hAnsi="Arial" w:cs="Arial"/>
          <w:color w:val="auto"/>
          <w:sz w:val="20"/>
          <w:szCs w:val="20"/>
          <w:lang w:val="cs-CZ"/>
        </w:rPr>
        <w:t xml:space="preserve">Úhrada za likvidaci </w:t>
      </w:r>
      <w:r w:rsidRPr="00616472">
        <w:rPr>
          <w:rFonts w:ascii="Arial" w:hAnsi="Arial" w:cs="Arial"/>
          <w:color w:val="000000" w:themeColor="text1"/>
          <w:sz w:val="20"/>
          <w:szCs w:val="20"/>
          <w:lang w:val="cs-CZ"/>
        </w:rPr>
        <w:t>odpadů podobných komunálnímu odpadu vznikajících při užívání nebytových prostor</w:t>
      </w:r>
      <w:r w:rsidRPr="00616472">
        <w:rPr>
          <w:rFonts w:ascii="Arial" w:hAnsi="Arial" w:cs="Arial"/>
          <w:sz w:val="20"/>
          <w:szCs w:val="20"/>
          <w:lang w:val="cs-CZ"/>
        </w:rPr>
        <w:t>:</w:t>
      </w:r>
    </w:p>
    <w:p w:rsidR="00EE4159" w:rsidRDefault="004C604B" w:rsidP="00EE4159">
      <w:pPr>
        <w:pStyle w:val="Odstavecseseznamem"/>
        <w:widowControl w:val="0"/>
        <w:numPr>
          <w:ilvl w:val="0"/>
          <w:numId w:val="19"/>
        </w:numPr>
        <w:tabs>
          <w:tab w:val="clear" w:pos="720"/>
          <w:tab w:val="num" w:pos="1134"/>
        </w:tabs>
        <w:ind w:left="1134" w:hanging="357"/>
        <w:jc w:val="both"/>
        <w:rPr>
          <w:rFonts w:ascii="Arial" w:hAnsi="Arial" w:cs="Arial"/>
          <w:sz w:val="20"/>
          <w:szCs w:val="20"/>
        </w:rPr>
      </w:pPr>
      <w:r w:rsidRPr="00616472">
        <w:rPr>
          <w:rFonts w:ascii="Arial" w:hAnsi="Arial" w:cs="Arial"/>
          <w:sz w:val="20"/>
          <w:szCs w:val="20"/>
        </w:rPr>
        <w:t xml:space="preserve">Za účelem </w:t>
      </w:r>
      <w:r w:rsidRPr="00616472">
        <w:rPr>
          <w:rFonts w:ascii="Arial" w:hAnsi="Arial" w:cs="Arial"/>
          <w:color w:val="000000" w:themeColor="text1"/>
          <w:sz w:val="20"/>
          <w:szCs w:val="20"/>
        </w:rPr>
        <w:t xml:space="preserve">likvidace odpadů podobných komunálnímu odpadu vznikajících při užívání nebytových prostor </w:t>
      </w:r>
      <w:r w:rsidRPr="00616472">
        <w:rPr>
          <w:rFonts w:ascii="Arial" w:hAnsi="Arial" w:cs="Arial"/>
          <w:sz w:val="20"/>
          <w:szCs w:val="20"/>
        </w:rPr>
        <w:t xml:space="preserve">umožní pronajímatel nájemci zapojit se do systému nakládání s komunálním odpadem stanoveným obcí </w:t>
      </w:r>
      <w:r w:rsidR="00616472" w:rsidRPr="00616472">
        <w:rPr>
          <w:rFonts w:ascii="Arial" w:hAnsi="Arial" w:cs="Arial"/>
          <w:sz w:val="20"/>
          <w:szCs w:val="20"/>
        </w:rPr>
        <w:t>Sudoměř</w:t>
      </w:r>
      <w:r w:rsidRPr="00616472">
        <w:rPr>
          <w:rFonts w:ascii="Arial" w:hAnsi="Arial" w:cs="Arial"/>
          <w:sz w:val="20"/>
          <w:szCs w:val="20"/>
        </w:rPr>
        <w:t xml:space="preserve">, </w:t>
      </w:r>
    </w:p>
    <w:p w:rsidR="006817CE" w:rsidRPr="00616472" w:rsidRDefault="006817CE" w:rsidP="00EE4159">
      <w:pPr>
        <w:pStyle w:val="Odstavecseseznamem"/>
        <w:widowControl w:val="0"/>
        <w:numPr>
          <w:ilvl w:val="0"/>
          <w:numId w:val="19"/>
        </w:numPr>
        <w:tabs>
          <w:tab w:val="clear" w:pos="720"/>
          <w:tab w:val="num" w:pos="1134"/>
        </w:tabs>
        <w:ind w:left="1134" w:hanging="357"/>
        <w:jc w:val="both"/>
        <w:rPr>
          <w:rFonts w:ascii="Arial" w:hAnsi="Arial" w:cs="Arial"/>
          <w:sz w:val="20"/>
          <w:szCs w:val="20"/>
        </w:rPr>
      </w:pPr>
      <w:r w:rsidRPr="00616472">
        <w:rPr>
          <w:rFonts w:ascii="Arial" w:hAnsi="Arial" w:cs="Arial"/>
          <w:sz w:val="20"/>
          <w:szCs w:val="20"/>
        </w:rPr>
        <w:t xml:space="preserve">Nájemce je povinen si zajistit sám na svůj náklad a ke své tíži úklid bytových prostor a likvidaci odpadů vznikajících při užívání </w:t>
      </w:r>
      <w:r w:rsidR="00FB12F2" w:rsidRPr="00616472">
        <w:rPr>
          <w:rFonts w:ascii="Arial" w:hAnsi="Arial" w:cs="Arial"/>
          <w:sz w:val="20"/>
          <w:szCs w:val="20"/>
        </w:rPr>
        <w:t xml:space="preserve">bytových prostor neuvedených v odst. </w:t>
      </w:r>
      <w:r w:rsidR="0053099A">
        <w:rPr>
          <w:rFonts w:ascii="Arial" w:hAnsi="Arial" w:cs="Arial"/>
          <w:sz w:val="20"/>
          <w:szCs w:val="20"/>
        </w:rPr>
        <w:t>1</w:t>
      </w:r>
      <w:r w:rsidR="00FB12F2" w:rsidRPr="00616472">
        <w:rPr>
          <w:rFonts w:ascii="Arial" w:hAnsi="Arial" w:cs="Arial"/>
          <w:sz w:val="20"/>
          <w:szCs w:val="20"/>
        </w:rPr>
        <w:t xml:space="preserve">. písm. </w:t>
      </w:r>
      <w:r w:rsidR="0053099A">
        <w:rPr>
          <w:rFonts w:ascii="Arial" w:hAnsi="Arial" w:cs="Arial"/>
          <w:sz w:val="20"/>
          <w:szCs w:val="20"/>
        </w:rPr>
        <w:t>e</w:t>
      </w:r>
      <w:r w:rsidR="00FB12F2" w:rsidRPr="00616472">
        <w:rPr>
          <w:rFonts w:ascii="Arial" w:hAnsi="Arial" w:cs="Arial"/>
          <w:sz w:val="20"/>
          <w:szCs w:val="20"/>
        </w:rPr>
        <w:t>) tohoto článku</w:t>
      </w:r>
      <w:r w:rsidRPr="00616472">
        <w:rPr>
          <w:rFonts w:ascii="Arial" w:hAnsi="Arial" w:cs="Arial"/>
          <w:sz w:val="20"/>
          <w:szCs w:val="20"/>
        </w:rPr>
        <w:t xml:space="preserve">. </w:t>
      </w:r>
    </w:p>
    <w:p w:rsidR="005441BD" w:rsidRPr="00616472" w:rsidRDefault="005441BD" w:rsidP="0065309C">
      <w:pPr>
        <w:jc w:val="center"/>
        <w:rPr>
          <w:rFonts w:ascii="Arial" w:hAnsi="Arial" w:cs="Arial"/>
          <w:b/>
          <w:bCs/>
          <w:color w:val="000000"/>
          <w:sz w:val="20"/>
          <w:szCs w:val="20"/>
        </w:rPr>
      </w:pPr>
    </w:p>
    <w:p w:rsidR="0021094D" w:rsidRPr="00616472" w:rsidRDefault="0021094D" w:rsidP="005C5204">
      <w:pPr>
        <w:jc w:val="center"/>
        <w:rPr>
          <w:rFonts w:ascii="Arial" w:hAnsi="Arial" w:cs="Arial"/>
          <w:b/>
          <w:bCs/>
          <w:color w:val="000000"/>
          <w:sz w:val="20"/>
          <w:szCs w:val="20"/>
        </w:rPr>
      </w:pPr>
      <w:r w:rsidRPr="00616472">
        <w:rPr>
          <w:rFonts w:ascii="Arial" w:hAnsi="Arial" w:cs="Arial"/>
          <w:b/>
          <w:bCs/>
          <w:color w:val="000000"/>
          <w:sz w:val="20"/>
          <w:szCs w:val="20"/>
        </w:rPr>
        <w:t>Čl. V.</w:t>
      </w:r>
    </w:p>
    <w:p w:rsidR="00A7237E" w:rsidRPr="00616472" w:rsidRDefault="00A7237E" w:rsidP="00B670B9">
      <w:pPr>
        <w:pStyle w:val="Nadpis1"/>
        <w:spacing w:after="120"/>
        <w:rPr>
          <w:rFonts w:ascii="Arial" w:hAnsi="Arial" w:cs="Arial"/>
          <w:i/>
          <w:iCs/>
          <w:sz w:val="20"/>
          <w:szCs w:val="20"/>
        </w:rPr>
      </w:pPr>
      <w:r w:rsidRPr="00616472">
        <w:rPr>
          <w:rFonts w:ascii="Arial" w:hAnsi="Arial" w:cs="Arial"/>
          <w:sz w:val="20"/>
          <w:szCs w:val="20"/>
        </w:rPr>
        <w:t xml:space="preserve">Doba trvání </w:t>
      </w:r>
      <w:r w:rsidR="001E40FA" w:rsidRPr="00616472">
        <w:rPr>
          <w:rFonts w:ascii="Arial" w:hAnsi="Arial" w:cs="Arial"/>
          <w:sz w:val="20"/>
          <w:szCs w:val="20"/>
        </w:rPr>
        <w:t>nájmu</w:t>
      </w:r>
    </w:p>
    <w:p w:rsidR="0016439F" w:rsidRPr="00616472" w:rsidRDefault="005E3545" w:rsidP="005E3545">
      <w:pPr>
        <w:widowControl w:val="0"/>
        <w:autoSpaceDE w:val="0"/>
        <w:autoSpaceDN w:val="0"/>
        <w:adjustRightInd w:val="0"/>
        <w:spacing w:after="120"/>
        <w:jc w:val="both"/>
        <w:rPr>
          <w:rFonts w:ascii="Arial" w:hAnsi="Arial" w:cs="Arial"/>
          <w:sz w:val="20"/>
          <w:szCs w:val="20"/>
        </w:rPr>
      </w:pPr>
      <w:r w:rsidRPr="00616472">
        <w:rPr>
          <w:rFonts w:ascii="Arial" w:hAnsi="Arial" w:cs="Arial"/>
          <w:color w:val="000000" w:themeColor="text1"/>
          <w:sz w:val="20"/>
          <w:szCs w:val="20"/>
        </w:rPr>
        <w:t>Tato smlouva se uzavírá a n</w:t>
      </w:r>
      <w:r w:rsidR="0016439F" w:rsidRPr="00616472">
        <w:rPr>
          <w:rFonts w:ascii="Arial" w:hAnsi="Arial" w:cs="Arial"/>
          <w:color w:val="000000" w:themeColor="text1"/>
          <w:sz w:val="20"/>
          <w:szCs w:val="20"/>
        </w:rPr>
        <w:t xml:space="preserve">ájem </w:t>
      </w:r>
      <w:r w:rsidR="00177984" w:rsidRPr="00616472">
        <w:rPr>
          <w:rFonts w:ascii="Arial" w:hAnsi="Arial" w:cs="Arial"/>
          <w:color w:val="000000" w:themeColor="text1"/>
          <w:sz w:val="20"/>
          <w:szCs w:val="20"/>
        </w:rPr>
        <w:t xml:space="preserve">Předmětu nájmu </w:t>
      </w:r>
      <w:r w:rsidR="0016439F" w:rsidRPr="00616472">
        <w:rPr>
          <w:rFonts w:ascii="Arial" w:hAnsi="Arial" w:cs="Arial"/>
          <w:color w:val="000000" w:themeColor="text1"/>
          <w:sz w:val="20"/>
          <w:szCs w:val="20"/>
        </w:rPr>
        <w:t xml:space="preserve">se </w:t>
      </w:r>
      <w:r w:rsidR="0016439F" w:rsidRPr="00616472">
        <w:rPr>
          <w:rFonts w:ascii="Arial" w:hAnsi="Arial" w:cs="Arial"/>
          <w:sz w:val="20"/>
          <w:szCs w:val="20"/>
        </w:rPr>
        <w:t>sjednává na do</w:t>
      </w:r>
      <w:r w:rsidR="00E47C97" w:rsidRPr="00616472">
        <w:rPr>
          <w:rFonts w:ascii="Arial" w:hAnsi="Arial" w:cs="Arial"/>
          <w:sz w:val="20"/>
          <w:szCs w:val="20"/>
        </w:rPr>
        <w:t xml:space="preserve">bu </w:t>
      </w:r>
      <w:r w:rsidRPr="00616472">
        <w:rPr>
          <w:rFonts w:ascii="Arial" w:hAnsi="Arial" w:cs="Arial"/>
          <w:sz w:val="20"/>
          <w:szCs w:val="20"/>
        </w:rPr>
        <w:t>ne</w:t>
      </w:r>
      <w:r w:rsidR="00E47C97" w:rsidRPr="00616472">
        <w:rPr>
          <w:rFonts w:ascii="Arial" w:hAnsi="Arial" w:cs="Arial"/>
          <w:sz w:val="20"/>
          <w:szCs w:val="20"/>
        </w:rPr>
        <w:t xml:space="preserve">určitou, a </w:t>
      </w:r>
      <w:r w:rsidR="00E47C97" w:rsidRPr="00616472">
        <w:rPr>
          <w:rFonts w:ascii="Arial" w:hAnsi="Arial" w:cs="Arial"/>
          <w:b/>
          <w:sz w:val="20"/>
          <w:szCs w:val="20"/>
        </w:rPr>
        <w:t xml:space="preserve">to ode dne </w:t>
      </w:r>
      <w:r w:rsidR="00BB63C9">
        <w:rPr>
          <w:rFonts w:ascii="Arial" w:hAnsi="Arial" w:cs="Arial"/>
          <w:b/>
          <w:sz w:val="20"/>
          <w:szCs w:val="20"/>
        </w:rPr>
        <w:t>1.4.2022</w:t>
      </w:r>
    </w:p>
    <w:p w:rsidR="005C5204" w:rsidRPr="00616472" w:rsidRDefault="005C5204" w:rsidP="00B670B9">
      <w:pPr>
        <w:widowControl w:val="0"/>
        <w:autoSpaceDE w:val="0"/>
        <w:autoSpaceDN w:val="0"/>
        <w:adjustRightInd w:val="0"/>
        <w:jc w:val="center"/>
        <w:rPr>
          <w:rFonts w:ascii="Arial" w:hAnsi="Arial" w:cs="Arial"/>
          <w:b/>
          <w:bCs/>
          <w:color w:val="000000" w:themeColor="text1"/>
          <w:sz w:val="20"/>
          <w:szCs w:val="20"/>
        </w:rPr>
      </w:pPr>
    </w:p>
    <w:p w:rsidR="00A7237E" w:rsidRPr="00616472" w:rsidRDefault="00A7237E" w:rsidP="00B670B9">
      <w:pPr>
        <w:widowControl w:val="0"/>
        <w:autoSpaceDE w:val="0"/>
        <w:autoSpaceDN w:val="0"/>
        <w:adjustRightInd w:val="0"/>
        <w:jc w:val="center"/>
        <w:rPr>
          <w:rFonts w:ascii="Arial" w:hAnsi="Arial" w:cs="Arial"/>
          <w:b/>
          <w:bCs/>
          <w:color w:val="000000" w:themeColor="text1"/>
          <w:sz w:val="20"/>
          <w:szCs w:val="20"/>
        </w:rPr>
      </w:pPr>
      <w:r w:rsidRPr="00616472">
        <w:rPr>
          <w:rFonts w:ascii="Arial" w:hAnsi="Arial" w:cs="Arial"/>
          <w:b/>
          <w:bCs/>
          <w:color w:val="000000" w:themeColor="text1"/>
          <w:sz w:val="20"/>
          <w:szCs w:val="20"/>
        </w:rPr>
        <w:t>Čl. V</w:t>
      </w:r>
      <w:r w:rsidR="003517D4" w:rsidRPr="00616472">
        <w:rPr>
          <w:rFonts w:ascii="Arial" w:hAnsi="Arial" w:cs="Arial"/>
          <w:b/>
          <w:bCs/>
          <w:color w:val="000000" w:themeColor="text1"/>
          <w:sz w:val="20"/>
          <w:szCs w:val="20"/>
        </w:rPr>
        <w:t>I</w:t>
      </w:r>
      <w:r w:rsidRPr="00616472">
        <w:rPr>
          <w:rFonts w:ascii="Arial" w:hAnsi="Arial" w:cs="Arial"/>
          <w:b/>
          <w:bCs/>
          <w:color w:val="000000" w:themeColor="text1"/>
          <w:sz w:val="20"/>
          <w:szCs w:val="20"/>
        </w:rPr>
        <w:t>.</w:t>
      </w:r>
    </w:p>
    <w:p w:rsidR="000A2D79" w:rsidRPr="00616472" w:rsidRDefault="000A2D79" w:rsidP="00B670B9">
      <w:pPr>
        <w:widowControl w:val="0"/>
        <w:autoSpaceDE w:val="0"/>
        <w:autoSpaceDN w:val="0"/>
        <w:adjustRightInd w:val="0"/>
        <w:spacing w:after="120"/>
        <w:jc w:val="center"/>
        <w:rPr>
          <w:rFonts w:ascii="Arial" w:hAnsi="Arial" w:cs="Arial"/>
          <w:color w:val="000000" w:themeColor="text1"/>
          <w:sz w:val="20"/>
          <w:szCs w:val="20"/>
        </w:rPr>
      </w:pPr>
      <w:r w:rsidRPr="00616472">
        <w:rPr>
          <w:rFonts w:ascii="Arial" w:hAnsi="Arial" w:cs="Arial"/>
          <w:b/>
          <w:bCs/>
          <w:color w:val="000000" w:themeColor="text1"/>
          <w:sz w:val="20"/>
          <w:szCs w:val="20"/>
        </w:rPr>
        <w:t xml:space="preserve">Práva a povinnosti </w:t>
      </w:r>
      <w:r w:rsidR="008C5B73" w:rsidRPr="00616472">
        <w:rPr>
          <w:rFonts w:ascii="Arial" w:hAnsi="Arial" w:cs="Arial"/>
          <w:b/>
          <w:bCs/>
          <w:color w:val="000000" w:themeColor="text1"/>
          <w:sz w:val="20"/>
          <w:szCs w:val="20"/>
        </w:rPr>
        <w:t>smluvních stran</w:t>
      </w:r>
      <w:r w:rsidRPr="00616472">
        <w:rPr>
          <w:rFonts w:ascii="Arial" w:hAnsi="Arial" w:cs="Arial"/>
          <w:color w:val="000000" w:themeColor="text1"/>
          <w:sz w:val="20"/>
          <w:szCs w:val="20"/>
        </w:rPr>
        <w:t xml:space="preserve">                    </w:t>
      </w:r>
    </w:p>
    <w:p w:rsidR="000A2D79" w:rsidRPr="00616472" w:rsidRDefault="000A2D79" w:rsidP="00FB12F2">
      <w:pPr>
        <w:pStyle w:val="Odstavecseseznamem"/>
        <w:widowControl w:val="0"/>
        <w:numPr>
          <w:ilvl w:val="0"/>
          <w:numId w:val="7"/>
        </w:numPr>
        <w:autoSpaceDE w:val="0"/>
        <w:autoSpaceDN w:val="0"/>
        <w:adjustRightInd w:val="0"/>
        <w:jc w:val="both"/>
        <w:rPr>
          <w:rFonts w:ascii="Arial" w:hAnsi="Arial" w:cs="Arial"/>
          <w:color w:val="000000" w:themeColor="text1"/>
          <w:sz w:val="20"/>
          <w:szCs w:val="20"/>
        </w:rPr>
      </w:pPr>
      <w:r w:rsidRPr="00616472">
        <w:rPr>
          <w:rFonts w:ascii="Arial" w:hAnsi="Arial" w:cs="Arial"/>
          <w:color w:val="000000" w:themeColor="text1"/>
          <w:sz w:val="20"/>
          <w:szCs w:val="20"/>
        </w:rPr>
        <w:t>Nájemce se zavazuje</w:t>
      </w:r>
      <w:r w:rsidR="00003302" w:rsidRPr="00616472">
        <w:rPr>
          <w:rFonts w:ascii="Arial" w:hAnsi="Arial" w:cs="Arial"/>
          <w:color w:val="000000" w:themeColor="text1"/>
          <w:sz w:val="20"/>
          <w:szCs w:val="20"/>
        </w:rPr>
        <w:t xml:space="preserve"> a je povinen</w:t>
      </w:r>
      <w:r w:rsidRPr="00616472">
        <w:rPr>
          <w:rFonts w:ascii="Arial" w:hAnsi="Arial" w:cs="Arial"/>
          <w:color w:val="000000" w:themeColor="text1"/>
          <w:sz w:val="20"/>
          <w:szCs w:val="20"/>
        </w:rPr>
        <w:t>:</w:t>
      </w:r>
    </w:p>
    <w:p w:rsidR="000A2D79" w:rsidRPr="00616472" w:rsidRDefault="000A2D79"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užívat </w:t>
      </w:r>
      <w:r w:rsidR="00177984" w:rsidRPr="00616472">
        <w:rPr>
          <w:rFonts w:ascii="Arial" w:hAnsi="Arial" w:cs="Arial"/>
          <w:color w:val="000000" w:themeColor="text1"/>
          <w:sz w:val="20"/>
          <w:szCs w:val="20"/>
        </w:rPr>
        <w:t xml:space="preserve">Předmět nájmu </w:t>
      </w:r>
      <w:r w:rsidRPr="00616472">
        <w:rPr>
          <w:rFonts w:ascii="Arial" w:hAnsi="Arial" w:cs="Arial"/>
          <w:color w:val="000000" w:themeColor="text1"/>
          <w:sz w:val="20"/>
          <w:szCs w:val="20"/>
        </w:rPr>
        <w:t xml:space="preserve">pouze k účelu, k němuž </w:t>
      </w:r>
      <w:r w:rsidR="00EC4977" w:rsidRPr="00616472">
        <w:rPr>
          <w:rFonts w:ascii="Arial" w:hAnsi="Arial" w:cs="Arial"/>
          <w:color w:val="000000" w:themeColor="text1"/>
          <w:sz w:val="20"/>
          <w:szCs w:val="20"/>
        </w:rPr>
        <w:t>je určen</w:t>
      </w:r>
      <w:r w:rsidRPr="00616472">
        <w:rPr>
          <w:rFonts w:ascii="Arial" w:hAnsi="Arial" w:cs="Arial"/>
          <w:color w:val="000000" w:themeColor="text1"/>
          <w:sz w:val="20"/>
          <w:szCs w:val="20"/>
        </w:rPr>
        <w:t>, a v souladu s touto smlouvou a obvyklým užíváním,</w:t>
      </w:r>
      <w:r w:rsidR="00EC4977" w:rsidRPr="00616472">
        <w:rPr>
          <w:rFonts w:ascii="Arial" w:hAnsi="Arial" w:cs="Arial"/>
          <w:color w:val="000000" w:themeColor="text1"/>
          <w:sz w:val="20"/>
          <w:szCs w:val="20"/>
        </w:rPr>
        <w:t xml:space="preserve"> s péčí řádného hospodáře tak, aby pronajímateli nevznikala škoda,</w:t>
      </w:r>
    </w:p>
    <w:p w:rsidR="000A2D79" w:rsidRPr="00616472" w:rsidRDefault="000A2D79"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udržo</w:t>
      </w:r>
      <w:r w:rsidR="0065309C" w:rsidRPr="00616472">
        <w:rPr>
          <w:rFonts w:ascii="Arial" w:hAnsi="Arial" w:cs="Arial"/>
          <w:color w:val="000000" w:themeColor="text1"/>
          <w:sz w:val="20"/>
          <w:szCs w:val="20"/>
        </w:rPr>
        <w:t xml:space="preserve">vat </w:t>
      </w:r>
      <w:r w:rsidR="00EC4977" w:rsidRPr="00616472">
        <w:rPr>
          <w:rFonts w:ascii="Arial" w:hAnsi="Arial" w:cs="Arial"/>
          <w:color w:val="000000" w:themeColor="text1"/>
          <w:sz w:val="20"/>
          <w:szCs w:val="20"/>
        </w:rPr>
        <w:t xml:space="preserve">Předmět nájmu </w:t>
      </w:r>
      <w:r w:rsidRPr="00616472">
        <w:rPr>
          <w:rFonts w:ascii="Arial" w:hAnsi="Arial" w:cs="Arial"/>
          <w:color w:val="000000" w:themeColor="text1"/>
          <w:sz w:val="20"/>
          <w:szCs w:val="20"/>
        </w:rPr>
        <w:t>na svůj náklad a ke své tíži v</w:t>
      </w:r>
      <w:r w:rsidR="00291D19" w:rsidRPr="00616472">
        <w:rPr>
          <w:rFonts w:ascii="Arial" w:hAnsi="Arial" w:cs="Arial"/>
          <w:color w:val="000000" w:themeColor="text1"/>
          <w:sz w:val="20"/>
          <w:szCs w:val="20"/>
        </w:rPr>
        <w:t> </w:t>
      </w:r>
      <w:r w:rsidRPr="00616472">
        <w:rPr>
          <w:rFonts w:ascii="Arial" w:hAnsi="Arial" w:cs="Arial"/>
          <w:color w:val="000000" w:themeColor="text1"/>
          <w:sz w:val="20"/>
          <w:szCs w:val="20"/>
        </w:rPr>
        <w:t>čistotě</w:t>
      </w:r>
      <w:r w:rsidR="00291D19" w:rsidRPr="00616472">
        <w:rPr>
          <w:rFonts w:ascii="Arial" w:hAnsi="Arial" w:cs="Arial"/>
          <w:color w:val="000000" w:themeColor="text1"/>
          <w:sz w:val="20"/>
          <w:szCs w:val="20"/>
        </w:rPr>
        <w:t>, pořádku</w:t>
      </w:r>
      <w:r w:rsidRPr="00616472">
        <w:rPr>
          <w:rFonts w:ascii="Arial" w:hAnsi="Arial" w:cs="Arial"/>
          <w:color w:val="000000" w:themeColor="text1"/>
          <w:sz w:val="20"/>
          <w:szCs w:val="20"/>
        </w:rPr>
        <w:t xml:space="preserve"> a ve stavu způsobilém k účelu, k němuž j</w:t>
      </w:r>
      <w:r w:rsidR="00EC4977" w:rsidRPr="00616472">
        <w:rPr>
          <w:rFonts w:ascii="Arial" w:hAnsi="Arial" w:cs="Arial"/>
          <w:color w:val="000000" w:themeColor="text1"/>
          <w:sz w:val="20"/>
          <w:szCs w:val="20"/>
        </w:rPr>
        <w:t>e</w:t>
      </w:r>
      <w:r w:rsidRPr="00616472">
        <w:rPr>
          <w:rFonts w:ascii="Arial" w:hAnsi="Arial" w:cs="Arial"/>
          <w:color w:val="000000" w:themeColor="text1"/>
          <w:sz w:val="20"/>
          <w:szCs w:val="20"/>
        </w:rPr>
        <w:t xml:space="preserve"> určen,</w:t>
      </w:r>
    </w:p>
    <w:p w:rsidR="00A70E8D" w:rsidRPr="00616472" w:rsidRDefault="00A70E8D"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zajišťovat a ke své tíži nést náklady na drobné opravy a běžnou údržbu Předmětu nájmu; rozsah drobných oprav a běžné údržby nebytových prostor je mezi smluvními stranami vymezen v Příloze č. </w:t>
      </w:r>
      <w:r w:rsidR="005E3545" w:rsidRPr="00616472">
        <w:rPr>
          <w:rFonts w:ascii="Arial" w:hAnsi="Arial" w:cs="Arial"/>
          <w:color w:val="000000" w:themeColor="text1"/>
          <w:sz w:val="20"/>
          <w:szCs w:val="20"/>
        </w:rPr>
        <w:t>3</w:t>
      </w:r>
      <w:r w:rsidRPr="00616472">
        <w:rPr>
          <w:rFonts w:ascii="Arial" w:hAnsi="Arial" w:cs="Arial"/>
          <w:color w:val="000000" w:themeColor="text1"/>
          <w:sz w:val="20"/>
          <w:szCs w:val="20"/>
        </w:rPr>
        <w:t xml:space="preserve"> této smlouvy; k provádění oprav, které nelze považovat za drobné, a provádění jiné než běžné údržby, je nájemce oprávněn pouze po předchozím p</w:t>
      </w:r>
      <w:r w:rsidR="00452A1E" w:rsidRPr="00616472">
        <w:rPr>
          <w:rFonts w:ascii="Arial" w:hAnsi="Arial" w:cs="Arial"/>
          <w:color w:val="000000" w:themeColor="text1"/>
          <w:sz w:val="20"/>
          <w:szCs w:val="20"/>
        </w:rPr>
        <w:t>ísemném souhlasu pronajímatele,</w:t>
      </w:r>
    </w:p>
    <w:p w:rsidR="007144B8" w:rsidRPr="00616472" w:rsidRDefault="007144B8"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chránit </w:t>
      </w:r>
      <w:r w:rsidR="00EC4977" w:rsidRPr="00616472">
        <w:rPr>
          <w:rFonts w:ascii="Arial" w:hAnsi="Arial" w:cs="Arial"/>
          <w:color w:val="000000" w:themeColor="text1"/>
          <w:sz w:val="20"/>
          <w:szCs w:val="20"/>
        </w:rPr>
        <w:t>Předmět nájmu</w:t>
      </w:r>
      <w:r w:rsidRPr="00616472">
        <w:rPr>
          <w:rFonts w:ascii="Arial" w:hAnsi="Arial" w:cs="Arial"/>
          <w:color w:val="000000" w:themeColor="text1"/>
          <w:sz w:val="20"/>
          <w:szCs w:val="20"/>
        </w:rPr>
        <w:t xml:space="preserve"> před poškozením, </w:t>
      </w:r>
      <w:r w:rsidR="00EC4977" w:rsidRPr="00616472">
        <w:rPr>
          <w:rFonts w:ascii="Arial" w:hAnsi="Arial" w:cs="Arial"/>
          <w:color w:val="000000" w:themeColor="text1"/>
          <w:sz w:val="20"/>
          <w:szCs w:val="20"/>
        </w:rPr>
        <w:t xml:space="preserve">zneužitím, </w:t>
      </w:r>
      <w:r w:rsidRPr="00616472">
        <w:rPr>
          <w:rFonts w:ascii="Arial" w:hAnsi="Arial" w:cs="Arial"/>
          <w:color w:val="000000" w:themeColor="text1"/>
          <w:sz w:val="20"/>
          <w:szCs w:val="20"/>
        </w:rPr>
        <w:t xml:space="preserve">zničením, ztrátou či zcizením, s tím, že v případě jeho poškození, </w:t>
      </w:r>
      <w:r w:rsidR="00EC4977" w:rsidRPr="00616472">
        <w:rPr>
          <w:rFonts w:ascii="Arial" w:hAnsi="Arial" w:cs="Arial"/>
          <w:color w:val="000000" w:themeColor="text1"/>
          <w:sz w:val="20"/>
          <w:szCs w:val="20"/>
        </w:rPr>
        <w:t xml:space="preserve">zneužití, </w:t>
      </w:r>
      <w:r w:rsidRPr="00616472">
        <w:rPr>
          <w:rFonts w:ascii="Arial" w:hAnsi="Arial" w:cs="Arial"/>
          <w:color w:val="000000" w:themeColor="text1"/>
          <w:sz w:val="20"/>
          <w:szCs w:val="20"/>
        </w:rPr>
        <w:t>zničení, ztráty či zcizení je povinen neprodleně informovat pronajímatele,</w:t>
      </w:r>
    </w:p>
    <w:p w:rsidR="00EC4977" w:rsidRPr="00616472" w:rsidRDefault="000A2D79"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dodržovat bezpečnostní, protipožární, hygienické a jiné obecně závazné předpisy, řídit se vnitřními předpisy a pokyny vydanými pronajímatelem vztahujícími se k </w:t>
      </w:r>
      <w:r w:rsidR="00EC4977" w:rsidRPr="00616472">
        <w:rPr>
          <w:rFonts w:ascii="Arial" w:hAnsi="Arial" w:cs="Arial"/>
          <w:color w:val="000000" w:themeColor="text1"/>
          <w:sz w:val="20"/>
          <w:szCs w:val="20"/>
        </w:rPr>
        <w:t>P</w:t>
      </w:r>
      <w:r w:rsidRPr="00616472">
        <w:rPr>
          <w:rFonts w:ascii="Arial" w:hAnsi="Arial" w:cs="Arial"/>
          <w:color w:val="000000" w:themeColor="text1"/>
          <w:sz w:val="20"/>
          <w:szCs w:val="20"/>
        </w:rPr>
        <w:t xml:space="preserve">ředmětu </w:t>
      </w:r>
      <w:r w:rsidR="00BD227E" w:rsidRPr="00616472">
        <w:rPr>
          <w:rFonts w:ascii="Arial" w:hAnsi="Arial" w:cs="Arial"/>
          <w:color w:val="000000" w:themeColor="text1"/>
          <w:sz w:val="20"/>
          <w:szCs w:val="20"/>
        </w:rPr>
        <w:t>nájmu</w:t>
      </w:r>
      <w:r w:rsidR="00EC4977" w:rsidRPr="00616472">
        <w:rPr>
          <w:rFonts w:ascii="Arial" w:hAnsi="Arial" w:cs="Arial"/>
          <w:color w:val="000000" w:themeColor="text1"/>
          <w:sz w:val="20"/>
          <w:szCs w:val="20"/>
        </w:rPr>
        <w:t>,</w:t>
      </w:r>
    </w:p>
    <w:p w:rsidR="00CE2FED" w:rsidRPr="00616472" w:rsidRDefault="00CE2FED"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zajistit, aby se v nebytových prostorách (na nich či pod nimi) nenacházely ani z nich nemohly unikat jakékoliv nebezpečné, škodlivé či znečišťující látky, které by mohly poškodit Předmět nájmu, životní prostředí či majetek nebo zdraví osob, </w:t>
      </w:r>
    </w:p>
    <w:p w:rsidR="00744177" w:rsidRDefault="009D2638" w:rsidP="003F13F4">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744177">
        <w:rPr>
          <w:rFonts w:ascii="Arial" w:hAnsi="Arial" w:cs="Arial"/>
          <w:color w:val="000000" w:themeColor="text1"/>
          <w:sz w:val="20"/>
          <w:szCs w:val="20"/>
        </w:rPr>
        <w:t xml:space="preserve">mít po celou dobu trvání nájemního poměru dle této smlouvy sjednáno a v platnosti pojištění odpovědnosti za újmu způsobenou třetím osobám v souvislosti </w:t>
      </w:r>
      <w:r w:rsidR="00744177" w:rsidRPr="00744177">
        <w:rPr>
          <w:rFonts w:ascii="Arial" w:hAnsi="Arial" w:cs="Arial"/>
          <w:color w:val="000000" w:themeColor="text1"/>
          <w:sz w:val="20"/>
          <w:szCs w:val="20"/>
        </w:rPr>
        <w:t>s</w:t>
      </w:r>
      <w:r w:rsidRPr="00744177">
        <w:rPr>
          <w:rFonts w:ascii="Arial" w:hAnsi="Arial" w:cs="Arial"/>
          <w:color w:val="000000" w:themeColor="text1"/>
          <w:sz w:val="20"/>
          <w:szCs w:val="20"/>
        </w:rPr>
        <w:t xml:space="preserve"> činností nájemce provozovanou v Předmětu nájmu s pojistným plněním v takové výši, aby pokryla veškeré újmy, které může touto činností způsobit, a na vyžádání předložit pronajímateli příslušné </w:t>
      </w:r>
      <w:r w:rsidR="00744177" w:rsidRPr="00744177">
        <w:rPr>
          <w:rFonts w:ascii="Arial" w:hAnsi="Arial" w:cs="Arial"/>
          <w:color w:val="000000" w:themeColor="text1"/>
          <w:sz w:val="20"/>
          <w:szCs w:val="20"/>
        </w:rPr>
        <w:t>doklady včetně pojistné smlouvy.</w:t>
      </w:r>
      <w:r w:rsidRPr="00744177">
        <w:rPr>
          <w:rFonts w:ascii="Arial" w:hAnsi="Arial" w:cs="Arial"/>
          <w:color w:val="000000" w:themeColor="text1"/>
          <w:sz w:val="20"/>
          <w:szCs w:val="20"/>
        </w:rPr>
        <w:t xml:space="preserve"> </w:t>
      </w:r>
    </w:p>
    <w:p w:rsidR="00BD227E" w:rsidRPr="00744177" w:rsidRDefault="000A2D79" w:rsidP="003F13F4">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744177">
        <w:rPr>
          <w:rFonts w:ascii="Arial" w:hAnsi="Arial" w:cs="Arial"/>
          <w:color w:val="000000" w:themeColor="text1"/>
          <w:sz w:val="20"/>
          <w:szCs w:val="20"/>
        </w:rPr>
        <w:t xml:space="preserve">neprovádět žádné stavební </w:t>
      </w:r>
      <w:r w:rsidR="00EC4977" w:rsidRPr="00744177">
        <w:rPr>
          <w:rFonts w:ascii="Arial" w:hAnsi="Arial" w:cs="Arial"/>
          <w:color w:val="000000" w:themeColor="text1"/>
          <w:sz w:val="20"/>
          <w:szCs w:val="20"/>
        </w:rPr>
        <w:t xml:space="preserve">či </w:t>
      </w:r>
      <w:r w:rsidRPr="00744177">
        <w:rPr>
          <w:rFonts w:ascii="Arial" w:hAnsi="Arial" w:cs="Arial"/>
          <w:color w:val="000000" w:themeColor="text1"/>
          <w:sz w:val="20"/>
          <w:szCs w:val="20"/>
        </w:rPr>
        <w:t xml:space="preserve">jiné úpravy </w:t>
      </w:r>
      <w:r w:rsidR="00EF766B" w:rsidRPr="00744177">
        <w:rPr>
          <w:rFonts w:ascii="Arial" w:hAnsi="Arial" w:cs="Arial"/>
          <w:color w:val="000000" w:themeColor="text1"/>
          <w:sz w:val="20"/>
          <w:szCs w:val="20"/>
        </w:rPr>
        <w:t xml:space="preserve">ani jakékoliv změny ve využívání, charakteru a určení Předmětu nájmu </w:t>
      </w:r>
      <w:r w:rsidRPr="00744177">
        <w:rPr>
          <w:rFonts w:ascii="Arial" w:hAnsi="Arial" w:cs="Arial"/>
          <w:color w:val="000000" w:themeColor="text1"/>
          <w:sz w:val="20"/>
          <w:szCs w:val="20"/>
        </w:rPr>
        <w:t>bez předchozího písemného souhlasu pronajímatele</w:t>
      </w:r>
      <w:r w:rsidR="00BD227E" w:rsidRPr="00744177">
        <w:rPr>
          <w:rFonts w:ascii="Arial" w:hAnsi="Arial" w:cs="Arial"/>
          <w:color w:val="000000" w:themeColor="text1"/>
          <w:sz w:val="20"/>
          <w:szCs w:val="20"/>
        </w:rPr>
        <w:t xml:space="preserve">; </w:t>
      </w:r>
      <w:r w:rsidR="00441D48" w:rsidRPr="00744177">
        <w:rPr>
          <w:rFonts w:ascii="Arial" w:hAnsi="Arial" w:cs="Arial"/>
          <w:color w:val="000000" w:themeColor="text1"/>
          <w:sz w:val="20"/>
          <w:szCs w:val="20"/>
        </w:rPr>
        <w:t xml:space="preserve">porušení tohoto ujednání se považuje za hrubé porušení povinností nájemce vůči pronajímateli a je důvodem pro výpověď bez výpovědní doby ze strany pronajímatele; </w:t>
      </w:r>
      <w:r w:rsidR="00EF766B" w:rsidRPr="00744177">
        <w:rPr>
          <w:rFonts w:ascii="Arial" w:hAnsi="Arial" w:cs="Arial"/>
          <w:color w:val="000000" w:themeColor="text1"/>
          <w:sz w:val="20"/>
          <w:szCs w:val="20"/>
        </w:rPr>
        <w:t xml:space="preserve">v případě, že nájemce provede jakékoli pronajímatelem předem neodsouhlasené změny na Předmětu nájmu, ponese veškeré náklady a uhradí náhradu veškerých případných škod, k nimž dojde v důsledku tohoto jednání nájemce, včetně veškerých poplatků, pokut a sankcí vyměřených orgány veřejné správy; </w:t>
      </w:r>
      <w:r w:rsidR="00BD227E" w:rsidRPr="00744177">
        <w:rPr>
          <w:rFonts w:ascii="Arial" w:hAnsi="Arial" w:cs="Arial"/>
          <w:color w:val="000000" w:themeColor="text1"/>
          <w:sz w:val="20"/>
          <w:szCs w:val="20"/>
        </w:rPr>
        <w:t xml:space="preserve">nájemce souhlasí a bere na vědomí, že veškeré úpravy a předměty zabudované jím </w:t>
      </w:r>
      <w:r w:rsidR="00EF766B" w:rsidRPr="00744177">
        <w:rPr>
          <w:rFonts w:ascii="Arial" w:hAnsi="Arial" w:cs="Arial"/>
          <w:color w:val="000000" w:themeColor="text1"/>
          <w:sz w:val="20"/>
          <w:szCs w:val="20"/>
        </w:rPr>
        <w:t xml:space="preserve">na Předmětu nájmu </w:t>
      </w:r>
      <w:r w:rsidR="00BD227E" w:rsidRPr="00744177">
        <w:rPr>
          <w:rFonts w:ascii="Arial" w:hAnsi="Arial" w:cs="Arial"/>
          <w:color w:val="000000" w:themeColor="text1"/>
          <w:sz w:val="20"/>
          <w:szCs w:val="20"/>
        </w:rPr>
        <w:t xml:space="preserve">se souhlasem pronajímatele se stávají trvalou součástí nebytových prostor a při skončení nájemního </w:t>
      </w:r>
      <w:r w:rsidR="00EF766B" w:rsidRPr="00744177">
        <w:rPr>
          <w:rFonts w:ascii="Arial" w:hAnsi="Arial" w:cs="Arial"/>
          <w:color w:val="000000" w:themeColor="text1"/>
          <w:sz w:val="20"/>
          <w:szCs w:val="20"/>
        </w:rPr>
        <w:t>poměru</w:t>
      </w:r>
      <w:r w:rsidR="00BD227E" w:rsidRPr="00744177">
        <w:rPr>
          <w:rFonts w:ascii="Arial" w:hAnsi="Arial" w:cs="Arial"/>
          <w:color w:val="000000" w:themeColor="text1"/>
          <w:sz w:val="20"/>
          <w:szCs w:val="20"/>
        </w:rPr>
        <w:t xml:space="preserve"> musí zůstat neporušeně zachovány,</w:t>
      </w:r>
      <w:r w:rsidR="00B96FE6" w:rsidRPr="00744177">
        <w:rPr>
          <w:rFonts w:ascii="Arial" w:hAnsi="Arial" w:cs="Arial"/>
          <w:color w:val="000000" w:themeColor="text1"/>
          <w:sz w:val="20"/>
          <w:szCs w:val="20"/>
        </w:rPr>
        <w:t xml:space="preserve"> nedohodnou-li se smluvní strany jinak,</w:t>
      </w:r>
    </w:p>
    <w:p w:rsidR="00B046A2" w:rsidRPr="00616472" w:rsidRDefault="00B046A2"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nezabudovávat a nepřipevňovat jakákoliv zařízení a předměty do stěn, stropů a podlahy nebytových prostor a do stěn budovy uvedené v ust. Čl. I. odst. 1. této smlouvy bez předchozího písemného souhlasu pronajímatele,</w:t>
      </w:r>
    </w:p>
    <w:p w:rsidR="00BD227E" w:rsidRPr="00616472" w:rsidRDefault="000A2D79"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nepřenechat </w:t>
      </w:r>
      <w:r w:rsidR="00EF766B" w:rsidRPr="00616472">
        <w:rPr>
          <w:rFonts w:ascii="Arial" w:hAnsi="Arial" w:cs="Arial"/>
          <w:color w:val="000000" w:themeColor="text1"/>
          <w:sz w:val="20"/>
          <w:szCs w:val="20"/>
        </w:rPr>
        <w:t xml:space="preserve">Předmět nájmu </w:t>
      </w:r>
      <w:r w:rsidR="005833AB" w:rsidRPr="00616472">
        <w:rPr>
          <w:rFonts w:ascii="Arial" w:hAnsi="Arial" w:cs="Arial"/>
          <w:color w:val="000000" w:themeColor="text1"/>
          <w:sz w:val="20"/>
          <w:szCs w:val="20"/>
        </w:rPr>
        <w:t>č</w:t>
      </w:r>
      <w:r w:rsidR="00AB2C43" w:rsidRPr="00616472">
        <w:rPr>
          <w:rFonts w:ascii="Arial" w:hAnsi="Arial" w:cs="Arial"/>
          <w:color w:val="000000" w:themeColor="text1"/>
          <w:sz w:val="20"/>
          <w:szCs w:val="20"/>
        </w:rPr>
        <w:t>i je</w:t>
      </w:r>
      <w:r w:rsidR="00EF766B" w:rsidRPr="00616472">
        <w:rPr>
          <w:rFonts w:ascii="Arial" w:hAnsi="Arial" w:cs="Arial"/>
          <w:color w:val="000000" w:themeColor="text1"/>
          <w:sz w:val="20"/>
          <w:szCs w:val="20"/>
        </w:rPr>
        <w:t>ho</w:t>
      </w:r>
      <w:r w:rsidR="00AB2C43" w:rsidRPr="00616472">
        <w:rPr>
          <w:rFonts w:ascii="Arial" w:hAnsi="Arial" w:cs="Arial"/>
          <w:color w:val="000000" w:themeColor="text1"/>
          <w:sz w:val="20"/>
          <w:szCs w:val="20"/>
        </w:rPr>
        <w:t xml:space="preserve"> část </w:t>
      </w:r>
      <w:r w:rsidRPr="00616472">
        <w:rPr>
          <w:rFonts w:ascii="Arial" w:hAnsi="Arial" w:cs="Arial"/>
          <w:color w:val="000000" w:themeColor="text1"/>
          <w:sz w:val="20"/>
          <w:szCs w:val="20"/>
        </w:rPr>
        <w:t>do podnájmu</w:t>
      </w:r>
      <w:r w:rsidR="001909E4" w:rsidRPr="00616472">
        <w:rPr>
          <w:rFonts w:ascii="Arial" w:hAnsi="Arial" w:cs="Arial"/>
          <w:color w:val="000000" w:themeColor="text1"/>
          <w:sz w:val="20"/>
          <w:szCs w:val="20"/>
        </w:rPr>
        <w:t xml:space="preserve">, </w:t>
      </w:r>
      <w:r w:rsidR="00D734F7" w:rsidRPr="00616472">
        <w:rPr>
          <w:rFonts w:ascii="Arial" w:hAnsi="Arial" w:cs="Arial"/>
          <w:color w:val="000000" w:themeColor="text1"/>
          <w:sz w:val="20"/>
          <w:szCs w:val="20"/>
        </w:rPr>
        <w:t xml:space="preserve">pachtu, </w:t>
      </w:r>
      <w:r w:rsidR="001909E4" w:rsidRPr="00616472">
        <w:rPr>
          <w:rFonts w:ascii="Arial" w:hAnsi="Arial" w:cs="Arial"/>
          <w:color w:val="000000" w:themeColor="text1"/>
          <w:sz w:val="20"/>
          <w:szCs w:val="20"/>
        </w:rPr>
        <w:t>výpůjčky</w:t>
      </w:r>
      <w:r w:rsidR="00D734F7" w:rsidRPr="00616472">
        <w:rPr>
          <w:rFonts w:ascii="Arial" w:hAnsi="Arial" w:cs="Arial"/>
          <w:color w:val="000000" w:themeColor="text1"/>
          <w:sz w:val="20"/>
          <w:szCs w:val="20"/>
        </w:rPr>
        <w:t>, výprosy</w:t>
      </w:r>
      <w:r w:rsidRPr="00616472">
        <w:rPr>
          <w:rFonts w:ascii="Arial" w:hAnsi="Arial" w:cs="Arial"/>
          <w:color w:val="000000" w:themeColor="text1"/>
          <w:sz w:val="20"/>
          <w:szCs w:val="20"/>
        </w:rPr>
        <w:t xml:space="preserve"> či užívání třetím osobám</w:t>
      </w:r>
      <w:r w:rsidR="005833AB" w:rsidRPr="00616472">
        <w:rPr>
          <w:rFonts w:ascii="Arial" w:hAnsi="Arial" w:cs="Arial"/>
          <w:color w:val="000000" w:themeColor="text1"/>
          <w:sz w:val="20"/>
          <w:szCs w:val="20"/>
        </w:rPr>
        <w:t xml:space="preserve"> bez předchozího písemného souhlasu pronajímatele</w:t>
      </w:r>
      <w:r w:rsidRPr="00616472">
        <w:rPr>
          <w:rFonts w:ascii="Arial" w:hAnsi="Arial" w:cs="Arial"/>
          <w:color w:val="000000" w:themeColor="text1"/>
          <w:sz w:val="20"/>
          <w:szCs w:val="20"/>
        </w:rPr>
        <w:t>,</w:t>
      </w:r>
      <w:r w:rsidR="007144B8" w:rsidRPr="00616472">
        <w:rPr>
          <w:rFonts w:ascii="Arial" w:hAnsi="Arial" w:cs="Arial"/>
          <w:color w:val="000000" w:themeColor="text1"/>
          <w:sz w:val="20"/>
          <w:szCs w:val="20"/>
        </w:rPr>
        <w:t xml:space="preserve"> s výjimkou osob návštěvníků, zákazníků a dalších osob, jimž nájemce umožní vstup do pronajatých prostor v souvislosti s účelem nájmu dle této smlouvy,</w:t>
      </w:r>
    </w:p>
    <w:p w:rsidR="00D734F7" w:rsidRPr="00616472" w:rsidRDefault="00D734F7"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Předmět nájmu neužívat k ubytování ani přenocování jakýchkoliv osob,</w:t>
      </w:r>
    </w:p>
    <w:p w:rsidR="00BD227E" w:rsidRPr="00616472" w:rsidRDefault="000A2D79"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umožnit pronajímateli </w:t>
      </w:r>
      <w:r w:rsidR="00EF766B" w:rsidRPr="00616472">
        <w:rPr>
          <w:rFonts w:ascii="Arial" w:hAnsi="Arial" w:cs="Arial"/>
          <w:color w:val="000000" w:themeColor="text1"/>
          <w:sz w:val="20"/>
          <w:szCs w:val="20"/>
        </w:rPr>
        <w:t xml:space="preserve">bezplatný </w:t>
      </w:r>
      <w:r w:rsidRPr="00616472">
        <w:rPr>
          <w:rFonts w:ascii="Arial" w:hAnsi="Arial" w:cs="Arial"/>
          <w:color w:val="000000" w:themeColor="text1"/>
          <w:sz w:val="20"/>
          <w:szCs w:val="20"/>
        </w:rPr>
        <w:t xml:space="preserve">přístup do </w:t>
      </w:r>
      <w:r w:rsidR="00AC2584" w:rsidRPr="00616472">
        <w:rPr>
          <w:rFonts w:ascii="Arial" w:hAnsi="Arial" w:cs="Arial"/>
          <w:color w:val="000000" w:themeColor="text1"/>
          <w:sz w:val="20"/>
          <w:szCs w:val="20"/>
        </w:rPr>
        <w:t xml:space="preserve">Předmětu nájmu </w:t>
      </w:r>
      <w:r w:rsidRPr="00616472">
        <w:rPr>
          <w:rFonts w:ascii="Arial" w:hAnsi="Arial" w:cs="Arial"/>
          <w:color w:val="000000" w:themeColor="text1"/>
          <w:sz w:val="20"/>
          <w:szCs w:val="20"/>
        </w:rPr>
        <w:t>za účelem kontroly je</w:t>
      </w:r>
      <w:r w:rsidR="00AC2584" w:rsidRPr="00616472">
        <w:rPr>
          <w:rFonts w:ascii="Arial" w:hAnsi="Arial" w:cs="Arial"/>
          <w:color w:val="000000" w:themeColor="text1"/>
          <w:sz w:val="20"/>
          <w:szCs w:val="20"/>
        </w:rPr>
        <w:t>ho</w:t>
      </w:r>
      <w:r w:rsidRPr="00616472">
        <w:rPr>
          <w:rFonts w:ascii="Arial" w:hAnsi="Arial" w:cs="Arial"/>
          <w:color w:val="000000" w:themeColor="text1"/>
          <w:sz w:val="20"/>
          <w:szCs w:val="20"/>
        </w:rPr>
        <w:t xml:space="preserve"> užívání nájemcem,</w:t>
      </w:r>
      <w:r w:rsidR="00D734F7" w:rsidRPr="00616472">
        <w:rPr>
          <w:rFonts w:ascii="Arial" w:hAnsi="Arial" w:cs="Arial"/>
          <w:color w:val="000000" w:themeColor="text1"/>
          <w:sz w:val="20"/>
          <w:szCs w:val="20"/>
        </w:rPr>
        <w:t xml:space="preserve"> a to kdykoliv po předchozím oznámení vstupu,</w:t>
      </w:r>
    </w:p>
    <w:p w:rsidR="00D734F7" w:rsidRPr="00616472" w:rsidRDefault="00D734F7"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lastRenderedPageBreak/>
        <w:t>umožnit pronajímateli či jím určeným osobám bezplatný přístup do Předmětu nájmu pro provedení kontrol, revizí či odstranění havárií na Předmětu nájmu či jednotlivých zařízení, rozvodů a inženýrských sítí; v případě, že nájemce neumožní provedení kontrol, revizí či odstranění havárií na Předmětu nájmu, ponese veškeré náklady a uhradí náhradu veškerých případných škod, k nimž dojde v důsledku tohoto jednání nájemce, včetně veškerých poplatků, pokut a sankcí vyměřených orgány veřejné správy; porušení tohoto ujednání se považuje za hrubé porušení povinností nájemce vůči pronajímateli a je důvodem pro výpověď bez výpovědní doby ze strany pronajímatele,</w:t>
      </w:r>
    </w:p>
    <w:p w:rsidR="00BD227E" w:rsidRPr="00616472" w:rsidRDefault="00BD227E"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neprodleně oznámit </w:t>
      </w:r>
      <w:r w:rsidR="00AC2584" w:rsidRPr="00616472">
        <w:rPr>
          <w:rFonts w:ascii="Arial" w:hAnsi="Arial" w:cs="Arial"/>
          <w:color w:val="000000" w:themeColor="text1"/>
          <w:sz w:val="20"/>
          <w:szCs w:val="20"/>
        </w:rPr>
        <w:t xml:space="preserve">pronajímateli </w:t>
      </w:r>
      <w:r w:rsidRPr="00616472">
        <w:rPr>
          <w:rFonts w:ascii="Arial" w:hAnsi="Arial" w:cs="Arial"/>
          <w:color w:val="000000" w:themeColor="text1"/>
          <w:sz w:val="20"/>
          <w:szCs w:val="20"/>
        </w:rPr>
        <w:t xml:space="preserve">veškeré změny na </w:t>
      </w:r>
      <w:r w:rsidR="00AC2584" w:rsidRPr="00616472">
        <w:rPr>
          <w:rFonts w:ascii="Arial" w:hAnsi="Arial" w:cs="Arial"/>
          <w:color w:val="000000" w:themeColor="text1"/>
          <w:sz w:val="20"/>
          <w:szCs w:val="20"/>
        </w:rPr>
        <w:t>Předmětu nájmu</w:t>
      </w:r>
      <w:r w:rsidRPr="00616472">
        <w:rPr>
          <w:rFonts w:ascii="Arial" w:hAnsi="Arial" w:cs="Arial"/>
          <w:color w:val="000000" w:themeColor="text1"/>
          <w:sz w:val="20"/>
          <w:szCs w:val="20"/>
        </w:rPr>
        <w:t>, které nastaly jak zapříčiněním nájemce, tak i bez jeho vlivu a vůle, jinak odpovídá za škodu, která nesplněním této povinnosti vznikne,</w:t>
      </w:r>
    </w:p>
    <w:p w:rsidR="00BD227E" w:rsidRPr="00616472" w:rsidRDefault="000A2D79"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nést plnou majetkovou odpovědnost za případnou způsobenou škodu na </w:t>
      </w:r>
      <w:r w:rsidR="00AC2584" w:rsidRPr="00616472">
        <w:rPr>
          <w:rFonts w:ascii="Arial" w:hAnsi="Arial" w:cs="Arial"/>
          <w:color w:val="000000" w:themeColor="text1"/>
          <w:sz w:val="20"/>
          <w:szCs w:val="20"/>
        </w:rPr>
        <w:t>Předmětu nájmu</w:t>
      </w:r>
      <w:r w:rsidRPr="00616472">
        <w:rPr>
          <w:rFonts w:ascii="Arial" w:hAnsi="Arial" w:cs="Arial"/>
          <w:color w:val="000000" w:themeColor="text1"/>
          <w:sz w:val="20"/>
          <w:szCs w:val="20"/>
        </w:rPr>
        <w:t>,</w:t>
      </w:r>
      <w:r w:rsidR="00BD227E" w:rsidRPr="00616472">
        <w:rPr>
          <w:rFonts w:ascii="Arial" w:hAnsi="Arial" w:cs="Arial"/>
          <w:color w:val="000000" w:themeColor="text1"/>
          <w:sz w:val="20"/>
          <w:szCs w:val="20"/>
        </w:rPr>
        <w:t xml:space="preserve"> bez ohledu na to, zda škoda vznikne zaviněním nájemce nebo zaviněním návštěvníků, zákazníků a dalších osob, jimž nájemce umožní vstup do pr</w:t>
      </w:r>
      <w:r w:rsidR="00296D99" w:rsidRPr="00616472">
        <w:rPr>
          <w:rFonts w:ascii="Arial" w:hAnsi="Arial" w:cs="Arial"/>
          <w:color w:val="000000" w:themeColor="text1"/>
          <w:sz w:val="20"/>
          <w:szCs w:val="20"/>
        </w:rPr>
        <w:t>onajatých nebytových prostor</w:t>
      </w:r>
      <w:r w:rsidR="00BD227E" w:rsidRPr="00616472">
        <w:rPr>
          <w:rFonts w:ascii="Arial" w:hAnsi="Arial" w:cs="Arial"/>
          <w:color w:val="000000" w:themeColor="text1"/>
          <w:sz w:val="20"/>
          <w:szCs w:val="20"/>
        </w:rPr>
        <w:t>,</w:t>
      </w:r>
    </w:p>
    <w:p w:rsidR="00013198" w:rsidRPr="00616472" w:rsidRDefault="00BD227E"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nést plnou majetkovou odpovědnost za případnou škodu způsobenou třetím osobám v souvislosti s užíváním </w:t>
      </w:r>
      <w:r w:rsidR="00AC2584" w:rsidRPr="00616472">
        <w:rPr>
          <w:rFonts w:ascii="Arial" w:hAnsi="Arial" w:cs="Arial"/>
          <w:color w:val="000000" w:themeColor="text1"/>
          <w:sz w:val="20"/>
          <w:szCs w:val="20"/>
        </w:rPr>
        <w:t>Předmětu nájmu</w:t>
      </w:r>
      <w:r w:rsidRPr="00616472">
        <w:rPr>
          <w:rFonts w:ascii="Arial" w:hAnsi="Arial" w:cs="Arial"/>
          <w:color w:val="000000" w:themeColor="text1"/>
          <w:sz w:val="20"/>
          <w:szCs w:val="20"/>
        </w:rPr>
        <w:t>,</w:t>
      </w:r>
    </w:p>
    <w:p w:rsidR="00756BD8" w:rsidRPr="00616472" w:rsidRDefault="00756BD8"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 xml:space="preserve">zajistit v provozní době provozovny pořádek a v případě jeho narušení neprodleně </w:t>
      </w:r>
      <w:r w:rsidR="00AB2C43" w:rsidRPr="00616472">
        <w:rPr>
          <w:rFonts w:ascii="Arial" w:hAnsi="Arial" w:cs="Arial"/>
          <w:color w:val="000000" w:themeColor="text1"/>
          <w:sz w:val="20"/>
          <w:szCs w:val="20"/>
        </w:rPr>
        <w:t xml:space="preserve">zajistit jeho obnovení a následně </w:t>
      </w:r>
      <w:r w:rsidRPr="00616472">
        <w:rPr>
          <w:rFonts w:ascii="Arial" w:hAnsi="Arial" w:cs="Arial"/>
          <w:color w:val="000000" w:themeColor="text1"/>
          <w:sz w:val="20"/>
          <w:szCs w:val="20"/>
        </w:rPr>
        <w:t>informovat pronajímatele,</w:t>
      </w:r>
      <w:r w:rsidR="00AC2584" w:rsidRPr="00616472">
        <w:rPr>
          <w:rFonts w:ascii="Arial" w:hAnsi="Arial" w:cs="Arial"/>
          <w:color w:val="000000" w:themeColor="text1"/>
          <w:sz w:val="20"/>
          <w:szCs w:val="20"/>
        </w:rPr>
        <w:t xml:space="preserve"> nést plnou odpovědnost za dodržování a nenarušování nočního klidu při provozu provozovny a v souvislosti s provozem provozovny,</w:t>
      </w:r>
    </w:p>
    <w:p w:rsidR="00AA0ECB" w:rsidRPr="00616472" w:rsidRDefault="00AA0ECB"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neprovozovat v</w:t>
      </w:r>
      <w:r w:rsidR="00EF766B" w:rsidRPr="00616472">
        <w:rPr>
          <w:rFonts w:ascii="Arial" w:hAnsi="Arial" w:cs="Arial"/>
          <w:color w:val="000000" w:themeColor="text1"/>
          <w:sz w:val="20"/>
          <w:szCs w:val="20"/>
        </w:rPr>
        <w:t xml:space="preserve"> Předmětu nájmu </w:t>
      </w:r>
      <w:r w:rsidRPr="00616472">
        <w:rPr>
          <w:rFonts w:ascii="Arial" w:hAnsi="Arial" w:cs="Arial"/>
          <w:color w:val="000000" w:themeColor="text1"/>
          <w:sz w:val="20"/>
          <w:szCs w:val="20"/>
        </w:rPr>
        <w:t>činnosti, zařízení či vybavení, které by svým hlukem, pachem nebo jakkoliv jinak obtěžovala či omezovala pronajímatele či třetí osoby; pro případ porušení této povinnosti nájemce se mezi smluvními stranami sjednává smluvní pokuta ve výši 500,-Kč za každý den, ve kterém došlo k porušení této povinnosti; smluvní pokutu je nájemce povinen uhradit pronajímateli nejpozději do konce kalendářního měsíce, v němž k porušení povinnosti došlo,</w:t>
      </w:r>
    </w:p>
    <w:p w:rsidR="00D66959" w:rsidRPr="00616472" w:rsidRDefault="000A2D79" w:rsidP="00FB12F2">
      <w:pPr>
        <w:widowControl w:val="0"/>
        <w:numPr>
          <w:ilvl w:val="0"/>
          <w:numId w:val="2"/>
        </w:numPr>
        <w:tabs>
          <w:tab w:val="clear" w:pos="964"/>
          <w:tab w:val="num" w:pos="851"/>
        </w:tabs>
        <w:autoSpaceDE w:val="0"/>
        <w:autoSpaceDN w:val="0"/>
        <w:adjustRightInd w:val="0"/>
        <w:ind w:left="851" w:hanging="360"/>
        <w:jc w:val="both"/>
        <w:rPr>
          <w:rFonts w:ascii="Arial" w:hAnsi="Arial" w:cs="Arial"/>
          <w:color w:val="000000" w:themeColor="text1"/>
          <w:sz w:val="20"/>
          <w:szCs w:val="20"/>
        </w:rPr>
      </w:pPr>
      <w:r w:rsidRPr="00616472">
        <w:rPr>
          <w:rFonts w:ascii="Arial" w:hAnsi="Arial" w:cs="Arial"/>
          <w:color w:val="000000" w:themeColor="text1"/>
          <w:sz w:val="20"/>
          <w:szCs w:val="20"/>
        </w:rPr>
        <w:t>hradit včas a ve sjednané výši pronajímateli nájemné,</w:t>
      </w:r>
    </w:p>
    <w:p w:rsidR="00003302" w:rsidRPr="00616472" w:rsidRDefault="000A2D79" w:rsidP="00FB12F2">
      <w:pPr>
        <w:widowControl w:val="0"/>
        <w:numPr>
          <w:ilvl w:val="0"/>
          <w:numId w:val="2"/>
        </w:numPr>
        <w:tabs>
          <w:tab w:val="clear" w:pos="964"/>
          <w:tab w:val="num" w:pos="851"/>
        </w:tabs>
        <w:autoSpaceDE w:val="0"/>
        <w:autoSpaceDN w:val="0"/>
        <w:adjustRightInd w:val="0"/>
        <w:spacing w:after="120"/>
        <w:ind w:left="851" w:hanging="357"/>
        <w:jc w:val="both"/>
        <w:rPr>
          <w:rFonts w:ascii="Arial" w:hAnsi="Arial" w:cs="Arial"/>
          <w:color w:val="000000" w:themeColor="text1"/>
          <w:sz w:val="20"/>
          <w:szCs w:val="20"/>
        </w:rPr>
      </w:pPr>
      <w:r w:rsidRPr="00616472">
        <w:rPr>
          <w:rFonts w:ascii="Arial" w:hAnsi="Arial" w:cs="Arial"/>
          <w:color w:val="000000" w:themeColor="text1"/>
          <w:sz w:val="20"/>
          <w:szCs w:val="20"/>
        </w:rPr>
        <w:t xml:space="preserve">oznámit pronajímateli bez zbytečného odkladu </w:t>
      </w:r>
      <w:r w:rsidR="00A009BF" w:rsidRPr="00616472">
        <w:rPr>
          <w:rFonts w:ascii="Arial" w:hAnsi="Arial" w:cs="Arial"/>
          <w:color w:val="000000" w:themeColor="text1"/>
          <w:sz w:val="20"/>
          <w:szCs w:val="20"/>
        </w:rPr>
        <w:t xml:space="preserve">(nejpozději do pěti dnů) </w:t>
      </w:r>
      <w:r w:rsidRPr="00616472">
        <w:rPr>
          <w:rFonts w:ascii="Arial" w:hAnsi="Arial" w:cs="Arial"/>
          <w:color w:val="000000" w:themeColor="text1"/>
          <w:sz w:val="20"/>
          <w:szCs w:val="20"/>
        </w:rPr>
        <w:t xml:space="preserve">podstatné změny týkající se této smlouvy (zjm. změnu předmětu </w:t>
      </w:r>
      <w:r w:rsidR="0065309C" w:rsidRPr="00616472">
        <w:rPr>
          <w:rFonts w:ascii="Arial" w:hAnsi="Arial" w:cs="Arial"/>
          <w:color w:val="000000" w:themeColor="text1"/>
          <w:sz w:val="20"/>
          <w:szCs w:val="20"/>
        </w:rPr>
        <w:t>podnikání</w:t>
      </w:r>
      <w:r w:rsidRPr="00616472">
        <w:rPr>
          <w:rFonts w:ascii="Arial" w:hAnsi="Arial" w:cs="Arial"/>
          <w:color w:val="000000" w:themeColor="text1"/>
          <w:sz w:val="20"/>
          <w:szCs w:val="20"/>
        </w:rPr>
        <w:t xml:space="preserve">, </w:t>
      </w:r>
      <w:r w:rsidR="0065309C" w:rsidRPr="00616472">
        <w:rPr>
          <w:rFonts w:ascii="Arial" w:hAnsi="Arial" w:cs="Arial"/>
          <w:color w:val="000000" w:themeColor="text1"/>
          <w:sz w:val="20"/>
          <w:szCs w:val="20"/>
        </w:rPr>
        <w:t xml:space="preserve">změnu </w:t>
      </w:r>
      <w:r w:rsidR="00A009BF" w:rsidRPr="00616472">
        <w:rPr>
          <w:rFonts w:ascii="Arial" w:hAnsi="Arial" w:cs="Arial"/>
          <w:color w:val="000000" w:themeColor="text1"/>
          <w:sz w:val="20"/>
          <w:szCs w:val="20"/>
        </w:rPr>
        <w:t>trvalého pobytu nebo sídla</w:t>
      </w:r>
      <w:r w:rsidR="0065309C" w:rsidRPr="00616472">
        <w:rPr>
          <w:rFonts w:ascii="Arial" w:hAnsi="Arial" w:cs="Arial"/>
          <w:color w:val="000000" w:themeColor="text1"/>
          <w:sz w:val="20"/>
          <w:szCs w:val="20"/>
        </w:rPr>
        <w:t xml:space="preserve">, </w:t>
      </w:r>
      <w:r w:rsidRPr="00616472">
        <w:rPr>
          <w:rFonts w:ascii="Arial" w:hAnsi="Arial" w:cs="Arial"/>
          <w:color w:val="000000" w:themeColor="text1"/>
          <w:sz w:val="20"/>
          <w:szCs w:val="20"/>
        </w:rPr>
        <w:t xml:space="preserve">změny </w:t>
      </w:r>
      <w:r w:rsidR="008A1D4D" w:rsidRPr="00616472">
        <w:rPr>
          <w:rFonts w:ascii="Arial" w:hAnsi="Arial" w:cs="Arial"/>
          <w:color w:val="000000" w:themeColor="text1"/>
          <w:sz w:val="20"/>
          <w:szCs w:val="20"/>
        </w:rPr>
        <w:t xml:space="preserve">zapsané </w:t>
      </w:r>
      <w:r w:rsidRPr="00616472">
        <w:rPr>
          <w:rFonts w:ascii="Arial" w:hAnsi="Arial" w:cs="Arial"/>
          <w:color w:val="000000" w:themeColor="text1"/>
          <w:sz w:val="20"/>
          <w:szCs w:val="20"/>
        </w:rPr>
        <w:t>v</w:t>
      </w:r>
      <w:r w:rsidR="008A1D4D" w:rsidRPr="00616472">
        <w:rPr>
          <w:rFonts w:ascii="Arial" w:hAnsi="Arial" w:cs="Arial"/>
          <w:color w:val="000000" w:themeColor="text1"/>
          <w:sz w:val="20"/>
          <w:szCs w:val="20"/>
        </w:rPr>
        <w:t> </w:t>
      </w:r>
      <w:r w:rsidR="007144B8" w:rsidRPr="00616472">
        <w:rPr>
          <w:rFonts w:ascii="Arial" w:hAnsi="Arial" w:cs="Arial"/>
          <w:color w:val="000000" w:themeColor="text1"/>
          <w:sz w:val="20"/>
          <w:szCs w:val="20"/>
        </w:rPr>
        <w:t>živnostenském rejstříku či v registraci u příslušného finančního úřadu</w:t>
      </w:r>
      <w:r w:rsidR="00003302" w:rsidRPr="00616472">
        <w:rPr>
          <w:rFonts w:ascii="Arial" w:hAnsi="Arial" w:cs="Arial"/>
          <w:color w:val="000000" w:themeColor="text1"/>
          <w:sz w:val="20"/>
          <w:szCs w:val="20"/>
        </w:rPr>
        <w:t>, aj.)</w:t>
      </w:r>
      <w:r w:rsidR="0065309C" w:rsidRPr="00616472">
        <w:rPr>
          <w:rFonts w:ascii="Arial" w:hAnsi="Arial" w:cs="Arial"/>
          <w:color w:val="000000" w:themeColor="text1"/>
          <w:sz w:val="20"/>
          <w:szCs w:val="20"/>
        </w:rPr>
        <w:t>.</w:t>
      </w:r>
    </w:p>
    <w:p w:rsidR="002B24E0" w:rsidRPr="00616472" w:rsidRDefault="002B24E0" w:rsidP="00FB12F2">
      <w:pPr>
        <w:pStyle w:val="Odstavecseseznamem"/>
        <w:widowControl w:val="0"/>
        <w:numPr>
          <w:ilvl w:val="0"/>
          <w:numId w:val="7"/>
        </w:numPr>
        <w:autoSpaceDE w:val="0"/>
        <w:autoSpaceDN w:val="0"/>
        <w:adjustRightInd w:val="0"/>
        <w:spacing w:after="120"/>
        <w:ind w:left="357" w:hanging="357"/>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Nájemce odpovídá za činnost osob, jimž umožní vstup na Předmět nájmu, a za škodu, kterou tyto osoby způsobí pronajímateli či třetím osobám.</w:t>
      </w:r>
    </w:p>
    <w:p w:rsidR="008C5B73" w:rsidRPr="00616472" w:rsidRDefault="00282BFB"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 xml:space="preserve">Nájemce je oprávněn </w:t>
      </w:r>
      <w:r w:rsidR="0088542B" w:rsidRPr="00616472">
        <w:rPr>
          <w:rFonts w:ascii="Arial" w:hAnsi="Arial" w:cs="Arial"/>
          <w:color w:val="000000" w:themeColor="text1"/>
          <w:sz w:val="20"/>
          <w:szCs w:val="20"/>
        </w:rPr>
        <w:t xml:space="preserve">po předchozí dohodě s pronajímatelem </w:t>
      </w:r>
      <w:r w:rsidR="007144B8" w:rsidRPr="00616472">
        <w:rPr>
          <w:rFonts w:ascii="Arial" w:hAnsi="Arial" w:cs="Arial"/>
          <w:color w:val="000000" w:themeColor="text1"/>
          <w:sz w:val="20"/>
          <w:szCs w:val="20"/>
        </w:rPr>
        <w:t xml:space="preserve">umístit na budově </w:t>
      </w:r>
      <w:r w:rsidR="00A009BF" w:rsidRPr="00616472">
        <w:rPr>
          <w:rFonts w:ascii="Arial" w:hAnsi="Arial" w:cs="Arial"/>
          <w:color w:val="000000" w:themeColor="text1"/>
          <w:sz w:val="20"/>
          <w:szCs w:val="20"/>
        </w:rPr>
        <w:t>uvedené v ust. Čl. I. odst. 1. této smlouvy</w:t>
      </w:r>
      <w:r w:rsidR="007144B8" w:rsidRPr="00616472">
        <w:rPr>
          <w:rFonts w:ascii="Arial" w:hAnsi="Arial" w:cs="Arial"/>
          <w:color w:val="000000" w:themeColor="text1"/>
          <w:sz w:val="20"/>
          <w:szCs w:val="20"/>
        </w:rPr>
        <w:t xml:space="preserve"> na své vlastní náklady označení své firmy, provozu a provozovny.</w:t>
      </w:r>
      <w:r w:rsidR="00A009BF" w:rsidRPr="00616472">
        <w:rPr>
          <w:rFonts w:ascii="Arial" w:hAnsi="Arial" w:cs="Arial"/>
          <w:color w:val="000000" w:themeColor="text1"/>
          <w:sz w:val="20"/>
          <w:szCs w:val="20"/>
        </w:rPr>
        <w:t xml:space="preserve"> Při skončení nájmu je nájemce povinen na svůj náklad odstranit označení, které na budově uvedené v ust. Čl. I. odst. 1. této smlouvy umístil, a uvést dotčenou část budovy do původního stavu, a to nejpozději ke dni skončení nájmu.</w:t>
      </w:r>
    </w:p>
    <w:p w:rsidR="008C5B73" w:rsidRPr="00616472" w:rsidRDefault="009C36C0"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P</w:t>
      </w:r>
      <w:r w:rsidR="004F56F1" w:rsidRPr="00616472">
        <w:rPr>
          <w:rFonts w:ascii="Arial" w:hAnsi="Arial" w:cs="Arial"/>
          <w:color w:val="000000" w:themeColor="text1"/>
          <w:sz w:val="20"/>
          <w:szCs w:val="20"/>
        </w:rPr>
        <w:t>ronajímatel</w:t>
      </w:r>
      <w:r w:rsidR="00BC4838" w:rsidRPr="00616472">
        <w:rPr>
          <w:rFonts w:ascii="Arial" w:hAnsi="Arial" w:cs="Arial"/>
          <w:color w:val="000000" w:themeColor="text1"/>
          <w:sz w:val="20"/>
          <w:szCs w:val="20"/>
        </w:rPr>
        <w:t xml:space="preserve"> je povinen předat </w:t>
      </w:r>
      <w:r w:rsidR="004F56F1" w:rsidRPr="00616472">
        <w:rPr>
          <w:rFonts w:ascii="Arial" w:hAnsi="Arial" w:cs="Arial"/>
          <w:color w:val="000000" w:themeColor="text1"/>
          <w:sz w:val="20"/>
          <w:szCs w:val="20"/>
        </w:rPr>
        <w:t xml:space="preserve">nájemci </w:t>
      </w:r>
      <w:r w:rsidR="002B24E0" w:rsidRPr="00616472">
        <w:rPr>
          <w:rFonts w:ascii="Arial" w:hAnsi="Arial" w:cs="Arial"/>
          <w:color w:val="000000" w:themeColor="text1"/>
          <w:sz w:val="20"/>
          <w:szCs w:val="20"/>
        </w:rPr>
        <w:t xml:space="preserve">Předmět nájmu </w:t>
      </w:r>
      <w:r w:rsidR="003B42C4" w:rsidRPr="00616472">
        <w:rPr>
          <w:rFonts w:ascii="Arial" w:hAnsi="Arial" w:cs="Arial"/>
          <w:color w:val="000000" w:themeColor="text1"/>
          <w:sz w:val="20"/>
          <w:szCs w:val="20"/>
        </w:rPr>
        <w:t>bez zjevných závad</w:t>
      </w:r>
      <w:r w:rsidR="004F56F1" w:rsidRPr="00616472">
        <w:rPr>
          <w:rFonts w:ascii="Arial" w:hAnsi="Arial" w:cs="Arial"/>
          <w:color w:val="000000" w:themeColor="text1"/>
          <w:sz w:val="20"/>
          <w:szCs w:val="20"/>
        </w:rPr>
        <w:t>, v</w:t>
      </w:r>
      <w:r w:rsidR="00C03F0D" w:rsidRPr="00616472">
        <w:rPr>
          <w:rFonts w:ascii="Arial" w:hAnsi="Arial" w:cs="Arial"/>
          <w:color w:val="000000" w:themeColor="text1"/>
          <w:sz w:val="20"/>
          <w:szCs w:val="20"/>
        </w:rPr>
        <w:t>e</w:t>
      </w:r>
      <w:r w:rsidR="004F56F1" w:rsidRPr="00616472">
        <w:rPr>
          <w:rFonts w:ascii="Arial" w:hAnsi="Arial" w:cs="Arial"/>
          <w:color w:val="000000" w:themeColor="text1"/>
          <w:sz w:val="20"/>
          <w:szCs w:val="20"/>
        </w:rPr>
        <w:t> stavu způsobilé</w:t>
      </w:r>
      <w:r w:rsidR="00C03F0D" w:rsidRPr="00616472">
        <w:rPr>
          <w:rFonts w:ascii="Arial" w:hAnsi="Arial" w:cs="Arial"/>
          <w:color w:val="000000" w:themeColor="text1"/>
          <w:sz w:val="20"/>
          <w:szCs w:val="20"/>
        </w:rPr>
        <w:t>m</w:t>
      </w:r>
      <w:r w:rsidR="004F56F1" w:rsidRPr="00616472">
        <w:rPr>
          <w:rFonts w:ascii="Arial" w:hAnsi="Arial" w:cs="Arial"/>
          <w:color w:val="000000" w:themeColor="text1"/>
          <w:sz w:val="20"/>
          <w:szCs w:val="20"/>
        </w:rPr>
        <w:t xml:space="preserve"> k</w:t>
      </w:r>
      <w:r w:rsidR="002B24E0" w:rsidRPr="00616472">
        <w:rPr>
          <w:rFonts w:ascii="Arial" w:hAnsi="Arial" w:cs="Arial"/>
          <w:color w:val="000000" w:themeColor="text1"/>
          <w:sz w:val="20"/>
          <w:szCs w:val="20"/>
        </w:rPr>
        <w:t>e smluvenému účelu</w:t>
      </w:r>
      <w:r w:rsidR="004F56F1" w:rsidRPr="00616472">
        <w:rPr>
          <w:rFonts w:ascii="Arial" w:hAnsi="Arial" w:cs="Arial"/>
          <w:color w:val="000000" w:themeColor="text1"/>
          <w:sz w:val="20"/>
          <w:szCs w:val="20"/>
        </w:rPr>
        <w:t xml:space="preserve"> užívání dle této smlouvy</w:t>
      </w:r>
      <w:r w:rsidR="003B42C4" w:rsidRPr="00616472">
        <w:rPr>
          <w:rFonts w:ascii="Arial" w:hAnsi="Arial" w:cs="Arial"/>
          <w:color w:val="000000" w:themeColor="text1"/>
          <w:sz w:val="20"/>
          <w:szCs w:val="20"/>
        </w:rPr>
        <w:t>.</w:t>
      </w:r>
    </w:p>
    <w:p w:rsidR="008C5B73" w:rsidRPr="00616472" w:rsidRDefault="003F3A4B"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Pronajímatel je povinen zajišťovat po celou dobu nájmu na svůj účet a ke své tíži čištění a revize komínu, revize elektro, příp. další revize související s vlastnictvím budovy uvedené v ust. Čl. I. odst. 1. této smlouvy a </w:t>
      </w:r>
      <w:r w:rsidR="002B24E0" w:rsidRPr="00616472">
        <w:rPr>
          <w:rFonts w:ascii="Arial" w:hAnsi="Arial" w:cs="Arial"/>
          <w:color w:val="000000" w:themeColor="text1"/>
          <w:sz w:val="20"/>
          <w:szCs w:val="20"/>
        </w:rPr>
        <w:t>Předmětu nájmu</w:t>
      </w:r>
      <w:r w:rsidRPr="00616472">
        <w:rPr>
          <w:rFonts w:ascii="Arial" w:hAnsi="Arial" w:cs="Arial"/>
          <w:color w:val="000000" w:themeColor="text1"/>
          <w:sz w:val="20"/>
          <w:szCs w:val="20"/>
        </w:rPr>
        <w:t>.</w:t>
      </w:r>
    </w:p>
    <w:p w:rsidR="008C5B73" w:rsidRPr="00616472" w:rsidRDefault="004F56F1"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Pronajímatel </w:t>
      </w:r>
      <w:r w:rsidR="00E9058C" w:rsidRPr="00616472">
        <w:rPr>
          <w:rFonts w:ascii="Arial" w:hAnsi="Arial" w:cs="Arial"/>
          <w:color w:val="000000" w:themeColor="text1"/>
          <w:sz w:val="20"/>
          <w:szCs w:val="20"/>
        </w:rPr>
        <w:t xml:space="preserve">se zavazuje poskytovat </w:t>
      </w:r>
      <w:r w:rsidRPr="00616472">
        <w:rPr>
          <w:rFonts w:ascii="Arial" w:hAnsi="Arial" w:cs="Arial"/>
          <w:color w:val="000000" w:themeColor="text1"/>
          <w:sz w:val="20"/>
          <w:szCs w:val="20"/>
        </w:rPr>
        <w:t>nájemci</w:t>
      </w:r>
      <w:r w:rsidR="00E9058C" w:rsidRPr="00616472">
        <w:rPr>
          <w:rFonts w:ascii="Arial" w:hAnsi="Arial" w:cs="Arial"/>
          <w:color w:val="000000" w:themeColor="text1"/>
          <w:sz w:val="20"/>
          <w:szCs w:val="20"/>
        </w:rPr>
        <w:t xml:space="preserve"> po celou dobu trvání smluvního vztahu založeného touto smlouvou potřebnou součinnost</w:t>
      </w:r>
      <w:r w:rsidR="003229A0" w:rsidRPr="00616472">
        <w:rPr>
          <w:rFonts w:ascii="Arial" w:hAnsi="Arial" w:cs="Arial"/>
          <w:color w:val="000000" w:themeColor="text1"/>
          <w:sz w:val="20"/>
          <w:szCs w:val="20"/>
        </w:rPr>
        <w:t>.</w:t>
      </w:r>
    </w:p>
    <w:p w:rsidR="008C5B73" w:rsidRPr="00616472" w:rsidRDefault="002B24E0"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Pronajímatel nenese jakoukoliv odpovědnost za podnikání nájemce v provozovně ani za užívání Předmětu nájmu nájemcem.</w:t>
      </w:r>
    </w:p>
    <w:p w:rsidR="008C5B73" w:rsidRPr="00616472" w:rsidRDefault="002B24E0"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Pronajímatel neručí za případné škody na majetku nájemce či třetích osob vzniklé v souvislosti s užíváním Předmětu nájmu nájemcem.</w:t>
      </w:r>
    </w:p>
    <w:p w:rsidR="008C5B73" w:rsidRPr="00616472" w:rsidRDefault="004F56F1"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Pronajímatel </w:t>
      </w:r>
      <w:r w:rsidR="00A7237E" w:rsidRPr="00616472">
        <w:rPr>
          <w:rFonts w:ascii="Arial" w:hAnsi="Arial" w:cs="Arial"/>
          <w:color w:val="000000" w:themeColor="text1"/>
          <w:sz w:val="20"/>
          <w:szCs w:val="20"/>
        </w:rPr>
        <w:t>je oprávněn vstupovat do</w:t>
      </w:r>
      <w:r w:rsidR="003229A0" w:rsidRPr="00616472">
        <w:rPr>
          <w:rFonts w:ascii="Arial" w:hAnsi="Arial" w:cs="Arial"/>
          <w:color w:val="000000" w:themeColor="text1"/>
          <w:sz w:val="20"/>
          <w:szCs w:val="20"/>
        </w:rPr>
        <w:t xml:space="preserve"> </w:t>
      </w:r>
      <w:r w:rsidR="002B24E0" w:rsidRPr="00616472">
        <w:rPr>
          <w:rFonts w:ascii="Arial" w:hAnsi="Arial" w:cs="Arial"/>
          <w:color w:val="000000" w:themeColor="text1"/>
          <w:sz w:val="20"/>
          <w:szCs w:val="20"/>
        </w:rPr>
        <w:t xml:space="preserve">Předmětu nájmu </w:t>
      </w:r>
      <w:r w:rsidR="00A7237E" w:rsidRPr="00616472">
        <w:rPr>
          <w:rFonts w:ascii="Arial" w:hAnsi="Arial" w:cs="Arial"/>
          <w:color w:val="000000" w:themeColor="text1"/>
          <w:sz w:val="20"/>
          <w:szCs w:val="20"/>
        </w:rPr>
        <w:t>za účelem kontr</w:t>
      </w:r>
      <w:r w:rsidR="00387C25" w:rsidRPr="00616472">
        <w:rPr>
          <w:rFonts w:ascii="Arial" w:hAnsi="Arial" w:cs="Arial"/>
          <w:color w:val="000000" w:themeColor="text1"/>
          <w:sz w:val="20"/>
          <w:szCs w:val="20"/>
        </w:rPr>
        <w:t>oly je</w:t>
      </w:r>
      <w:r w:rsidR="002B24E0" w:rsidRPr="00616472">
        <w:rPr>
          <w:rFonts w:ascii="Arial" w:hAnsi="Arial" w:cs="Arial"/>
          <w:color w:val="000000" w:themeColor="text1"/>
          <w:sz w:val="20"/>
          <w:szCs w:val="20"/>
        </w:rPr>
        <w:t>ho užívání.</w:t>
      </w:r>
    </w:p>
    <w:p w:rsidR="008C5B73" w:rsidRPr="00616472" w:rsidRDefault="002B24E0"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Pronajímatel je oprávněn provádět stavební a jiné úpravy budovy, v níž se nachází Předmět nájmu, a vlastního Předmětu nájmu, které jsou nezbytné nebo účelné pro údržbu budovy či Předmětu nájmu nebo pro odvrácení hrozící škody, a to i bez souhlasu nájemce. Podle naléhavosti je povinen jejich provádění předem oznámit nájemci a při jejich provádění postupovat pokud možno tak, aby co nejméně omezoval běžný provoz provozovny. Nájemce je povinen Předmět nájmu pro uvedené práce bezplatně zpřístupnit a není oprávněn bránit v provádění takovýchto prací.</w:t>
      </w:r>
    </w:p>
    <w:p w:rsidR="002B24E0" w:rsidRPr="00616472" w:rsidRDefault="002B24E0" w:rsidP="00FB12F2">
      <w:pPr>
        <w:pStyle w:val="Odstavecseseznamem"/>
        <w:widowControl w:val="0"/>
        <w:numPr>
          <w:ilvl w:val="0"/>
          <w:numId w:val="7"/>
        </w:numPr>
        <w:autoSpaceDE w:val="0"/>
        <w:autoSpaceDN w:val="0"/>
        <w:adjustRightInd w:val="0"/>
        <w:spacing w:after="120"/>
        <w:contextualSpacing w:val="0"/>
        <w:jc w:val="both"/>
        <w:rPr>
          <w:rFonts w:ascii="Arial" w:hAnsi="Arial" w:cs="Arial"/>
          <w:color w:val="000000" w:themeColor="text1"/>
          <w:sz w:val="20"/>
          <w:szCs w:val="20"/>
        </w:rPr>
      </w:pPr>
      <w:r w:rsidRPr="00616472">
        <w:rPr>
          <w:rFonts w:ascii="Arial" w:hAnsi="Arial" w:cs="Arial"/>
          <w:color w:val="000000" w:themeColor="text1"/>
          <w:sz w:val="20"/>
          <w:szCs w:val="20"/>
        </w:rPr>
        <w:t xml:space="preserve">Nájemce bere na vědomí, že v souvislosti s případnou stavební aktivitou pronajímatele v budově, v níž se nachází Předmět nájmu, může dojít k přechodnému zhoršení úrovně nájmu (např. hluk, prach, omezení pohybu osob po budově), která však nemůže znemožnit řádné užívání Předmětu nájmu dle této smlouvy. V případě takovéhoto přechodného zhoršení úrovně nájmu nebude nájemce </w:t>
      </w:r>
      <w:r w:rsidRPr="00616472">
        <w:rPr>
          <w:rFonts w:ascii="Arial" w:hAnsi="Arial" w:cs="Arial"/>
          <w:color w:val="000000" w:themeColor="text1"/>
          <w:sz w:val="20"/>
          <w:szCs w:val="20"/>
        </w:rPr>
        <w:lastRenderedPageBreak/>
        <w:t xml:space="preserve">uplatňovat slevu na nájemném nebo jiné úlevy či kompenzace. </w:t>
      </w:r>
    </w:p>
    <w:p w:rsidR="004F56F1" w:rsidRPr="00616472" w:rsidRDefault="004F56F1" w:rsidP="00B670B9">
      <w:pPr>
        <w:widowControl w:val="0"/>
        <w:autoSpaceDE w:val="0"/>
        <w:autoSpaceDN w:val="0"/>
        <w:adjustRightInd w:val="0"/>
        <w:jc w:val="center"/>
        <w:rPr>
          <w:rFonts w:ascii="Arial" w:hAnsi="Arial" w:cs="Arial"/>
          <w:b/>
          <w:bCs/>
          <w:color w:val="000000"/>
          <w:sz w:val="20"/>
          <w:szCs w:val="20"/>
        </w:rPr>
      </w:pPr>
    </w:p>
    <w:p w:rsidR="00A7237E" w:rsidRPr="00616472" w:rsidRDefault="00A7237E" w:rsidP="00B670B9">
      <w:pPr>
        <w:widowControl w:val="0"/>
        <w:autoSpaceDE w:val="0"/>
        <w:autoSpaceDN w:val="0"/>
        <w:adjustRightInd w:val="0"/>
        <w:jc w:val="center"/>
        <w:rPr>
          <w:rFonts w:ascii="Arial" w:hAnsi="Arial" w:cs="Arial"/>
          <w:b/>
          <w:bCs/>
          <w:color w:val="000000"/>
          <w:sz w:val="20"/>
          <w:szCs w:val="20"/>
        </w:rPr>
      </w:pPr>
      <w:r w:rsidRPr="00616472">
        <w:rPr>
          <w:rFonts w:ascii="Arial" w:hAnsi="Arial" w:cs="Arial"/>
          <w:b/>
          <w:bCs/>
          <w:color w:val="000000"/>
          <w:sz w:val="20"/>
          <w:szCs w:val="20"/>
        </w:rPr>
        <w:t xml:space="preserve">Čl. </w:t>
      </w:r>
      <w:r w:rsidR="008C5B73" w:rsidRPr="00616472">
        <w:rPr>
          <w:rFonts w:ascii="Arial" w:hAnsi="Arial" w:cs="Arial"/>
          <w:b/>
          <w:bCs/>
          <w:color w:val="000000"/>
          <w:sz w:val="20"/>
          <w:szCs w:val="20"/>
        </w:rPr>
        <w:t>VII</w:t>
      </w:r>
      <w:r w:rsidRPr="00616472">
        <w:rPr>
          <w:rFonts w:ascii="Arial" w:hAnsi="Arial" w:cs="Arial"/>
          <w:b/>
          <w:bCs/>
          <w:color w:val="000000"/>
          <w:sz w:val="20"/>
          <w:szCs w:val="20"/>
        </w:rPr>
        <w:t>.</w:t>
      </w:r>
    </w:p>
    <w:p w:rsidR="00A7237E" w:rsidRPr="00616472" w:rsidRDefault="00A7237E" w:rsidP="005C0D76">
      <w:pPr>
        <w:widowControl w:val="0"/>
        <w:autoSpaceDE w:val="0"/>
        <w:autoSpaceDN w:val="0"/>
        <w:adjustRightInd w:val="0"/>
        <w:spacing w:after="120"/>
        <w:jc w:val="center"/>
        <w:rPr>
          <w:rFonts w:ascii="Arial" w:hAnsi="Arial" w:cs="Arial"/>
          <w:b/>
          <w:bCs/>
          <w:color w:val="000000"/>
          <w:sz w:val="20"/>
          <w:szCs w:val="20"/>
        </w:rPr>
      </w:pPr>
      <w:r w:rsidRPr="00616472">
        <w:rPr>
          <w:rFonts w:ascii="Arial" w:hAnsi="Arial" w:cs="Arial"/>
          <w:b/>
          <w:bCs/>
          <w:color w:val="000000"/>
          <w:sz w:val="20"/>
          <w:szCs w:val="20"/>
        </w:rPr>
        <w:t xml:space="preserve">Skončení </w:t>
      </w:r>
      <w:r w:rsidR="004F56F1" w:rsidRPr="00616472">
        <w:rPr>
          <w:rFonts w:ascii="Arial" w:hAnsi="Arial" w:cs="Arial"/>
          <w:b/>
          <w:bCs/>
          <w:color w:val="000000"/>
          <w:sz w:val="20"/>
          <w:szCs w:val="20"/>
        </w:rPr>
        <w:t>nájmu</w:t>
      </w:r>
    </w:p>
    <w:p w:rsidR="0056624E" w:rsidRPr="00616472" w:rsidRDefault="008C5B73" w:rsidP="00FB12F2">
      <w:pPr>
        <w:widowControl w:val="0"/>
        <w:numPr>
          <w:ilvl w:val="0"/>
          <w:numId w:val="4"/>
        </w:numPr>
        <w:autoSpaceDE w:val="0"/>
        <w:autoSpaceDN w:val="0"/>
        <w:adjustRightInd w:val="0"/>
        <w:spacing w:after="120"/>
        <w:jc w:val="both"/>
        <w:rPr>
          <w:rFonts w:ascii="Arial" w:hAnsi="Arial" w:cs="Arial"/>
          <w:i/>
          <w:sz w:val="20"/>
          <w:szCs w:val="20"/>
        </w:rPr>
      </w:pPr>
      <w:r w:rsidRPr="00616472">
        <w:rPr>
          <w:rFonts w:ascii="Arial" w:hAnsi="Arial" w:cs="Arial"/>
          <w:sz w:val="20"/>
          <w:szCs w:val="20"/>
        </w:rPr>
        <w:t>Smluvní strany se dohodly, že nájemní poměr založený touto smlouvou lze ukončit vzájemnou písemnou dohodou smluvních stran k dohodnutému datu nebo písemnou výpovědí kterékoliv ze smluvních stran.</w:t>
      </w:r>
    </w:p>
    <w:p w:rsidR="0056624E" w:rsidRPr="00616472" w:rsidRDefault="008C5B73" w:rsidP="00FB12F2">
      <w:pPr>
        <w:widowControl w:val="0"/>
        <w:numPr>
          <w:ilvl w:val="0"/>
          <w:numId w:val="4"/>
        </w:numPr>
        <w:autoSpaceDE w:val="0"/>
        <w:autoSpaceDN w:val="0"/>
        <w:adjustRightInd w:val="0"/>
        <w:spacing w:after="120"/>
        <w:jc w:val="both"/>
        <w:rPr>
          <w:rFonts w:ascii="Arial" w:hAnsi="Arial" w:cs="Arial"/>
          <w:i/>
          <w:sz w:val="20"/>
          <w:szCs w:val="20"/>
        </w:rPr>
      </w:pPr>
      <w:r w:rsidRPr="00616472">
        <w:rPr>
          <w:rFonts w:ascii="Arial" w:hAnsi="Arial" w:cs="Arial"/>
          <w:sz w:val="20"/>
          <w:szCs w:val="20"/>
        </w:rPr>
        <w:t xml:space="preserve">Smluvní strany se dohodly, že nájemce i pronajímatel jsou oprávněni tuto smlouvu vypovědět i bez uvedení důvodu. Výpovědní lhůta činí tři (3) měsíce a počíná běžet prvním dnem kalendářního měsíce následujícího po měsíci, ve kterém byla výpověď doručena druhé smluvní straně. Výpověď se považuje za řádně učiněnou postupem dle ust. Čl. </w:t>
      </w:r>
      <w:r w:rsidR="0056624E" w:rsidRPr="00616472">
        <w:rPr>
          <w:rFonts w:ascii="Arial" w:hAnsi="Arial" w:cs="Arial"/>
          <w:sz w:val="20"/>
          <w:szCs w:val="20"/>
        </w:rPr>
        <w:t>IX</w:t>
      </w:r>
      <w:r w:rsidRPr="00616472">
        <w:rPr>
          <w:rFonts w:ascii="Arial" w:hAnsi="Arial" w:cs="Arial"/>
          <w:sz w:val="20"/>
          <w:szCs w:val="20"/>
        </w:rPr>
        <w:t xml:space="preserve">. odst. 1. této smlouvy. </w:t>
      </w:r>
    </w:p>
    <w:p w:rsidR="0056624E" w:rsidRPr="00616472" w:rsidRDefault="0056624E" w:rsidP="00FB12F2">
      <w:pPr>
        <w:numPr>
          <w:ilvl w:val="0"/>
          <w:numId w:val="4"/>
        </w:numPr>
        <w:jc w:val="both"/>
        <w:rPr>
          <w:rFonts w:ascii="Arial" w:hAnsi="Arial" w:cs="Arial"/>
          <w:sz w:val="20"/>
          <w:szCs w:val="20"/>
        </w:rPr>
      </w:pPr>
      <w:r w:rsidRPr="00616472">
        <w:rPr>
          <w:rFonts w:ascii="Arial" w:hAnsi="Arial" w:cs="Arial"/>
          <w:sz w:val="20"/>
          <w:szCs w:val="20"/>
        </w:rPr>
        <w:t>Smluvní strany se dohodly, že pronajímatel je oprávněn tuto smlouvu vypovědět bez výpovědní doby, pokud:</w:t>
      </w:r>
    </w:p>
    <w:p w:rsidR="0056624E" w:rsidRPr="00616472" w:rsidRDefault="0056624E" w:rsidP="00FB12F2">
      <w:pPr>
        <w:pStyle w:val="Odstavecseseznamem"/>
        <w:numPr>
          <w:ilvl w:val="0"/>
          <w:numId w:val="10"/>
        </w:numPr>
        <w:ind w:left="1134"/>
        <w:jc w:val="both"/>
        <w:rPr>
          <w:rFonts w:ascii="Arial" w:hAnsi="Arial" w:cs="Arial"/>
          <w:sz w:val="20"/>
          <w:szCs w:val="20"/>
        </w:rPr>
      </w:pPr>
      <w:r w:rsidRPr="00616472">
        <w:rPr>
          <w:rFonts w:ascii="Arial" w:hAnsi="Arial" w:cs="Arial"/>
          <w:sz w:val="20"/>
          <w:szCs w:val="20"/>
        </w:rPr>
        <w:t>nájemce ztratí způsobilost k provozování činnosti, pro kterou si Předmět nájmu pronajal, nebo</w:t>
      </w:r>
    </w:p>
    <w:p w:rsidR="0056624E" w:rsidRPr="00616472" w:rsidRDefault="0056624E" w:rsidP="00FB12F2">
      <w:pPr>
        <w:pStyle w:val="Odstavecseseznamem"/>
        <w:numPr>
          <w:ilvl w:val="0"/>
          <w:numId w:val="10"/>
        </w:numPr>
        <w:ind w:left="1134"/>
        <w:jc w:val="both"/>
        <w:rPr>
          <w:rFonts w:ascii="Arial" w:hAnsi="Arial" w:cs="Arial"/>
          <w:sz w:val="20"/>
          <w:szCs w:val="20"/>
        </w:rPr>
      </w:pPr>
      <w:r w:rsidRPr="00616472">
        <w:rPr>
          <w:rFonts w:ascii="Arial" w:hAnsi="Arial" w:cs="Arial"/>
          <w:sz w:val="20"/>
          <w:szCs w:val="20"/>
        </w:rPr>
        <w:t>nájemce užívá Předmět nájmu takovým způsobem, že pronajímateli vzniká škoda nebo hrozí vznik škody, nebo</w:t>
      </w:r>
    </w:p>
    <w:p w:rsidR="0056624E" w:rsidRPr="00616472" w:rsidRDefault="0056624E" w:rsidP="00FB12F2">
      <w:pPr>
        <w:pStyle w:val="Odstavecseseznamem"/>
        <w:numPr>
          <w:ilvl w:val="0"/>
          <w:numId w:val="10"/>
        </w:numPr>
        <w:ind w:left="1134"/>
        <w:jc w:val="both"/>
        <w:rPr>
          <w:rFonts w:ascii="Arial" w:hAnsi="Arial" w:cs="Arial"/>
          <w:sz w:val="20"/>
          <w:szCs w:val="20"/>
        </w:rPr>
      </w:pPr>
      <w:r w:rsidRPr="00616472">
        <w:rPr>
          <w:rFonts w:ascii="Arial" w:hAnsi="Arial" w:cs="Arial"/>
          <w:sz w:val="20"/>
          <w:szCs w:val="20"/>
        </w:rPr>
        <w:t>nájemce užívá Předmět nájmu v rozporu s touto smlouvou, nebo</w:t>
      </w:r>
    </w:p>
    <w:p w:rsidR="0056624E" w:rsidRPr="00616472" w:rsidRDefault="0056624E" w:rsidP="00FB12F2">
      <w:pPr>
        <w:pStyle w:val="Odstavecseseznamem"/>
        <w:numPr>
          <w:ilvl w:val="0"/>
          <w:numId w:val="10"/>
        </w:numPr>
        <w:ind w:left="1134"/>
        <w:jc w:val="both"/>
        <w:rPr>
          <w:rFonts w:ascii="Arial" w:hAnsi="Arial" w:cs="Arial"/>
          <w:sz w:val="20"/>
          <w:szCs w:val="20"/>
        </w:rPr>
      </w:pPr>
      <w:r w:rsidRPr="00616472">
        <w:rPr>
          <w:rFonts w:ascii="Arial" w:hAnsi="Arial" w:cs="Arial"/>
          <w:sz w:val="20"/>
          <w:szCs w:val="20"/>
        </w:rPr>
        <w:t>nájemce neužívá Předmět nájmu k účelu sjednanému touto smlouvou, nebo</w:t>
      </w:r>
    </w:p>
    <w:p w:rsidR="0056624E" w:rsidRPr="00616472" w:rsidRDefault="0056624E" w:rsidP="00FB12F2">
      <w:pPr>
        <w:pStyle w:val="Odstavecseseznamem"/>
        <w:numPr>
          <w:ilvl w:val="0"/>
          <w:numId w:val="10"/>
        </w:numPr>
        <w:ind w:left="1134"/>
        <w:jc w:val="both"/>
        <w:rPr>
          <w:rFonts w:ascii="Arial" w:hAnsi="Arial" w:cs="Arial"/>
          <w:sz w:val="20"/>
          <w:szCs w:val="20"/>
        </w:rPr>
      </w:pPr>
      <w:r w:rsidRPr="00616472">
        <w:rPr>
          <w:rFonts w:ascii="Arial" w:hAnsi="Arial" w:cs="Arial"/>
          <w:sz w:val="20"/>
          <w:szCs w:val="20"/>
        </w:rPr>
        <w:t xml:space="preserve">nájemce neuhradil pronajímateli nájemné do 30ti dnů od </w:t>
      </w:r>
      <w:r w:rsidR="0053099A">
        <w:rPr>
          <w:rFonts w:ascii="Arial" w:hAnsi="Arial" w:cs="Arial"/>
          <w:sz w:val="20"/>
          <w:szCs w:val="20"/>
        </w:rPr>
        <w:t>jeho</w:t>
      </w:r>
      <w:r w:rsidR="00452A1E" w:rsidRPr="00616472">
        <w:rPr>
          <w:rFonts w:ascii="Arial" w:hAnsi="Arial" w:cs="Arial"/>
          <w:sz w:val="20"/>
          <w:szCs w:val="20"/>
        </w:rPr>
        <w:t xml:space="preserve"> </w:t>
      </w:r>
      <w:r w:rsidRPr="00616472">
        <w:rPr>
          <w:rFonts w:ascii="Arial" w:hAnsi="Arial" w:cs="Arial"/>
          <w:sz w:val="20"/>
          <w:szCs w:val="20"/>
        </w:rPr>
        <w:t>splatnosti, nebo</w:t>
      </w:r>
    </w:p>
    <w:p w:rsidR="0056624E" w:rsidRPr="00616472" w:rsidRDefault="0056624E" w:rsidP="00FB12F2">
      <w:pPr>
        <w:pStyle w:val="Odstavecseseznamem"/>
        <w:numPr>
          <w:ilvl w:val="0"/>
          <w:numId w:val="10"/>
        </w:numPr>
        <w:ind w:left="1134"/>
        <w:jc w:val="both"/>
        <w:rPr>
          <w:rFonts w:ascii="Arial" w:hAnsi="Arial" w:cs="Arial"/>
          <w:sz w:val="20"/>
          <w:szCs w:val="20"/>
        </w:rPr>
      </w:pPr>
      <w:r w:rsidRPr="00616472">
        <w:rPr>
          <w:rFonts w:ascii="Arial" w:hAnsi="Arial" w:cs="Arial"/>
          <w:sz w:val="20"/>
          <w:szCs w:val="20"/>
        </w:rPr>
        <w:t>nájemce př</w:t>
      </w:r>
      <w:r w:rsidRPr="00616472">
        <w:rPr>
          <w:rFonts w:ascii="Arial" w:hAnsi="Arial" w:cs="Arial"/>
          <w:color w:val="000000"/>
          <w:sz w:val="20"/>
          <w:szCs w:val="20"/>
        </w:rPr>
        <w:t xml:space="preserve">enechal </w:t>
      </w:r>
      <w:r w:rsidRPr="00616472">
        <w:rPr>
          <w:rFonts w:ascii="Arial" w:hAnsi="Arial" w:cs="Arial"/>
          <w:sz w:val="20"/>
          <w:szCs w:val="20"/>
        </w:rPr>
        <w:t>Předmět nájmu či jeho část do podnájmu, pachtu, výpůjčky, výprosy či užívání třetí osobě v rozporu s podmínkami sjednanými touto smlouvou, nebo</w:t>
      </w:r>
    </w:p>
    <w:p w:rsidR="0056624E" w:rsidRPr="00616472" w:rsidRDefault="0056624E" w:rsidP="00FB12F2">
      <w:pPr>
        <w:pStyle w:val="Odstavecseseznamem"/>
        <w:numPr>
          <w:ilvl w:val="0"/>
          <w:numId w:val="10"/>
        </w:numPr>
        <w:ind w:left="1134"/>
        <w:jc w:val="both"/>
        <w:rPr>
          <w:rFonts w:ascii="Arial" w:hAnsi="Arial" w:cs="Arial"/>
          <w:color w:val="000000"/>
          <w:sz w:val="20"/>
          <w:szCs w:val="20"/>
        </w:rPr>
      </w:pPr>
      <w:r w:rsidRPr="00616472">
        <w:rPr>
          <w:rFonts w:ascii="Arial" w:hAnsi="Arial" w:cs="Arial"/>
          <w:sz w:val="20"/>
          <w:szCs w:val="20"/>
        </w:rPr>
        <w:t>je vyhlášen konkurz na nájemce nebo zahájeno insolvenčního řízení s nájemcem, nebo</w:t>
      </w:r>
    </w:p>
    <w:p w:rsidR="0056624E" w:rsidRPr="00616472" w:rsidRDefault="0056624E" w:rsidP="00FB12F2">
      <w:pPr>
        <w:pStyle w:val="Odstavecseseznamem"/>
        <w:numPr>
          <w:ilvl w:val="0"/>
          <w:numId w:val="10"/>
        </w:numPr>
        <w:ind w:left="1134"/>
        <w:contextualSpacing w:val="0"/>
        <w:jc w:val="both"/>
        <w:rPr>
          <w:rFonts w:ascii="Arial" w:hAnsi="Arial" w:cs="Arial"/>
          <w:sz w:val="20"/>
          <w:szCs w:val="20"/>
        </w:rPr>
      </w:pPr>
      <w:r w:rsidRPr="00616472">
        <w:rPr>
          <w:rFonts w:ascii="Arial" w:hAnsi="Arial" w:cs="Arial"/>
          <w:sz w:val="20"/>
          <w:szCs w:val="20"/>
        </w:rPr>
        <w:t>nájemce jiným způsobem než je uvedeno pod písm. b) až f) porušuje hrubě své povinnosti vůči pronajímateli, nebo</w:t>
      </w:r>
    </w:p>
    <w:p w:rsidR="0056624E" w:rsidRPr="00616472" w:rsidRDefault="0056624E" w:rsidP="00FB12F2">
      <w:pPr>
        <w:pStyle w:val="Odstavecseseznamem"/>
        <w:numPr>
          <w:ilvl w:val="0"/>
          <w:numId w:val="10"/>
        </w:numPr>
        <w:spacing w:after="120"/>
        <w:ind w:left="1134" w:hanging="357"/>
        <w:contextualSpacing w:val="0"/>
        <w:jc w:val="both"/>
        <w:rPr>
          <w:rFonts w:ascii="Arial" w:hAnsi="Arial" w:cs="Arial"/>
          <w:sz w:val="20"/>
          <w:szCs w:val="20"/>
        </w:rPr>
      </w:pPr>
      <w:r w:rsidRPr="00616472">
        <w:rPr>
          <w:rFonts w:ascii="Arial" w:hAnsi="Arial" w:cs="Arial"/>
          <w:sz w:val="20"/>
          <w:szCs w:val="20"/>
        </w:rPr>
        <w:t>v dalších případech stanovených touto smlouvou.</w:t>
      </w:r>
    </w:p>
    <w:p w:rsidR="0056624E" w:rsidRPr="00616472" w:rsidRDefault="0056624E" w:rsidP="00FB12F2">
      <w:pPr>
        <w:pStyle w:val="Odstavecseseznamem"/>
        <w:numPr>
          <w:ilvl w:val="0"/>
          <w:numId w:val="4"/>
        </w:numPr>
        <w:spacing w:after="120"/>
        <w:contextualSpacing w:val="0"/>
        <w:jc w:val="both"/>
        <w:rPr>
          <w:rFonts w:ascii="Arial" w:hAnsi="Arial" w:cs="Arial"/>
          <w:sz w:val="20"/>
          <w:szCs w:val="20"/>
        </w:rPr>
      </w:pPr>
      <w:r w:rsidRPr="00616472">
        <w:rPr>
          <w:rFonts w:ascii="Arial" w:hAnsi="Arial" w:cs="Arial"/>
          <w:sz w:val="20"/>
          <w:szCs w:val="20"/>
        </w:rPr>
        <w:t>Smluvní strany se dohodly, že pro účely této smlouvy se mezi nimi nepoužije ust. § 2315 zákona č. 89/2012 Sb., občanský zákoník</w:t>
      </w:r>
      <w:r w:rsidR="0053099A">
        <w:rPr>
          <w:rFonts w:ascii="Arial" w:hAnsi="Arial" w:cs="Arial"/>
          <w:sz w:val="20"/>
          <w:szCs w:val="20"/>
        </w:rPr>
        <w:t>, v platném znění</w:t>
      </w:r>
      <w:r w:rsidR="00C71739" w:rsidRPr="00616472">
        <w:rPr>
          <w:rFonts w:ascii="Arial" w:hAnsi="Arial" w:cs="Arial"/>
          <w:sz w:val="20"/>
          <w:szCs w:val="20"/>
        </w:rPr>
        <w:t>.</w:t>
      </w:r>
    </w:p>
    <w:p w:rsidR="0056624E" w:rsidRPr="00616472" w:rsidRDefault="0056624E" w:rsidP="00FB12F2">
      <w:pPr>
        <w:numPr>
          <w:ilvl w:val="0"/>
          <w:numId w:val="4"/>
        </w:numPr>
        <w:spacing w:after="120"/>
        <w:ind w:left="426" w:hanging="426"/>
        <w:jc w:val="both"/>
        <w:rPr>
          <w:rFonts w:ascii="Arial" w:hAnsi="Arial" w:cs="Arial"/>
          <w:sz w:val="20"/>
          <w:szCs w:val="20"/>
        </w:rPr>
      </w:pPr>
      <w:r w:rsidRPr="00616472">
        <w:rPr>
          <w:rFonts w:ascii="Arial" w:hAnsi="Arial" w:cs="Arial"/>
          <w:sz w:val="20"/>
          <w:szCs w:val="20"/>
        </w:rPr>
        <w:t>Při skončení nájmu je nájemce povinen uklidit a vyklidit Předmět nájmu, s výjimkou jeho součástí a příslušenství, zařízení a vybavení, a Předmět nájmu předat pronajímateli, a to nejpozději ke dni skončení nájmu, ve stavu, v němž jej převzal, s přihlédnutím k případnému obvyklému opotřebení za dobu trvání nájmu. O předání a převzetí Předmětu nájmu bude mezi pronajímatelem a nájemcem sepsán písemný protokol.</w:t>
      </w:r>
    </w:p>
    <w:p w:rsidR="0056624E" w:rsidRPr="00616472" w:rsidRDefault="0056624E" w:rsidP="00FB12F2">
      <w:pPr>
        <w:numPr>
          <w:ilvl w:val="0"/>
          <w:numId w:val="4"/>
        </w:numPr>
        <w:spacing w:after="120"/>
        <w:ind w:left="426" w:hanging="426"/>
        <w:jc w:val="both"/>
        <w:rPr>
          <w:rFonts w:ascii="Arial" w:hAnsi="Arial" w:cs="Arial"/>
          <w:sz w:val="20"/>
          <w:szCs w:val="20"/>
        </w:rPr>
      </w:pPr>
      <w:r w:rsidRPr="00616472">
        <w:rPr>
          <w:rFonts w:ascii="Arial" w:hAnsi="Arial" w:cs="Arial"/>
          <w:sz w:val="20"/>
          <w:szCs w:val="20"/>
        </w:rPr>
        <w:t>Pro případ nevyklizení Předmětu nájmu nájemcem a jeho neodevzdání pronajímateli do doby uvedené v odst. 5. tohoto článku se sjednává mezi smluvními stranami smluvní pokuta ve výši 500,-Kč za každý den prodlení nájemce s vyklizením a odevzdáním Předmětu nájmu pronajímateli. Smluvní pokutu je nájemce povinen uhradit pronajímateli nejpozději do konce kalendářního měsíce, v němž byl s vyklizením a odevzdáním Předmětu nájmu v prodlení.</w:t>
      </w:r>
    </w:p>
    <w:p w:rsidR="0056624E" w:rsidRPr="00616472" w:rsidRDefault="0056624E" w:rsidP="00FB12F2">
      <w:pPr>
        <w:numPr>
          <w:ilvl w:val="0"/>
          <w:numId w:val="4"/>
        </w:numPr>
        <w:spacing w:after="120"/>
        <w:ind w:left="426" w:hanging="426"/>
        <w:jc w:val="both"/>
        <w:rPr>
          <w:rFonts w:ascii="Arial" w:hAnsi="Arial" w:cs="Arial"/>
          <w:sz w:val="20"/>
          <w:szCs w:val="20"/>
        </w:rPr>
      </w:pPr>
      <w:r w:rsidRPr="00616472">
        <w:rPr>
          <w:rFonts w:ascii="Arial" w:hAnsi="Arial" w:cs="Arial"/>
          <w:bCs/>
          <w:sz w:val="20"/>
          <w:szCs w:val="20"/>
        </w:rPr>
        <w:t>Pokud by při skončení nájmu</w:t>
      </w:r>
      <w:r w:rsidRPr="00616472">
        <w:rPr>
          <w:rFonts w:ascii="Arial" w:hAnsi="Arial" w:cs="Arial"/>
          <w:sz w:val="20"/>
          <w:szCs w:val="20"/>
        </w:rPr>
        <w:t xml:space="preserve"> </w:t>
      </w:r>
      <w:r w:rsidRPr="00616472">
        <w:rPr>
          <w:rFonts w:ascii="Arial" w:hAnsi="Arial" w:cs="Arial"/>
          <w:bCs/>
          <w:sz w:val="20"/>
          <w:szCs w:val="20"/>
        </w:rPr>
        <w:t xml:space="preserve">nedošlo k předání </w:t>
      </w:r>
      <w:r w:rsidRPr="00616472">
        <w:rPr>
          <w:rFonts w:ascii="Arial" w:hAnsi="Arial" w:cs="Arial"/>
          <w:sz w:val="20"/>
          <w:szCs w:val="20"/>
        </w:rPr>
        <w:t>Předmětu nájmu nájemcem pronajímateli</w:t>
      </w:r>
      <w:r w:rsidRPr="00616472">
        <w:rPr>
          <w:rFonts w:ascii="Arial" w:hAnsi="Arial" w:cs="Arial"/>
          <w:bCs/>
          <w:sz w:val="20"/>
          <w:szCs w:val="20"/>
        </w:rPr>
        <w:t xml:space="preserve"> ani do deseti (10) dnů od skončení nájmu dle této smlouvy, je pronajímatel oprávněn převzít </w:t>
      </w:r>
      <w:r w:rsidRPr="00616472">
        <w:rPr>
          <w:rFonts w:ascii="Arial" w:hAnsi="Arial" w:cs="Arial"/>
          <w:sz w:val="20"/>
          <w:szCs w:val="20"/>
        </w:rPr>
        <w:t>Předmět nájmu</w:t>
      </w:r>
      <w:r w:rsidRPr="00616472">
        <w:rPr>
          <w:rFonts w:ascii="Arial" w:hAnsi="Arial" w:cs="Arial"/>
          <w:bCs/>
          <w:sz w:val="20"/>
          <w:szCs w:val="20"/>
        </w:rPr>
        <w:t xml:space="preserve"> jednostranně, o čemž učiní písemný záznam, v němž bude popsán jeho stav. V</w:t>
      </w:r>
      <w:r w:rsidRPr="00616472">
        <w:rPr>
          <w:rFonts w:ascii="Arial" w:hAnsi="Arial" w:cs="Arial"/>
          <w:sz w:val="20"/>
          <w:szCs w:val="20"/>
        </w:rPr>
        <w:t>eškeré věci patřící nájemci či jiným osobám, nacházející se v nebytovém prostoru, budou v takovém případě ponechány v úschově na náklady nájemce.</w:t>
      </w:r>
      <w:r w:rsidRPr="00616472">
        <w:rPr>
          <w:rFonts w:ascii="Arial" w:hAnsi="Arial" w:cs="Arial"/>
          <w:bCs/>
          <w:sz w:val="20"/>
          <w:szCs w:val="20"/>
        </w:rPr>
        <w:t xml:space="preserve"> Tím není dotčeno právo pronajímatele na smluvní pokutu dle odst. 6. tohoto článku.</w:t>
      </w:r>
    </w:p>
    <w:p w:rsidR="0056624E" w:rsidRPr="00616472" w:rsidRDefault="0056624E" w:rsidP="00FB12F2">
      <w:pPr>
        <w:numPr>
          <w:ilvl w:val="0"/>
          <w:numId w:val="4"/>
        </w:numPr>
        <w:spacing w:after="120"/>
        <w:ind w:left="426" w:hanging="426"/>
        <w:jc w:val="both"/>
        <w:rPr>
          <w:rFonts w:ascii="Arial" w:hAnsi="Arial" w:cs="Arial"/>
          <w:sz w:val="20"/>
          <w:szCs w:val="20"/>
        </w:rPr>
      </w:pPr>
      <w:r w:rsidRPr="00616472">
        <w:rPr>
          <w:rFonts w:ascii="Arial" w:hAnsi="Arial" w:cs="Arial"/>
          <w:sz w:val="20"/>
          <w:szCs w:val="20"/>
        </w:rPr>
        <w:t>Při skončení nájemního poměru dle této smlouvy není nájemce oprávněn požadovat po pronajímateli jakoukoli kompenzaci a nájemce není oprávněn požadovat od pronajímatele v souvislosti s ukončením nájemního poměru dle této smlouvy úhradu jakýchkoli nákladů, či vznášet jiné nároky vážící se k nájemnímu poměru založenému touto smlouvou.</w:t>
      </w:r>
    </w:p>
    <w:p w:rsidR="00B670B9" w:rsidRPr="00616472" w:rsidRDefault="00B670B9" w:rsidP="00B670B9">
      <w:pPr>
        <w:widowControl w:val="0"/>
        <w:autoSpaceDE w:val="0"/>
        <w:autoSpaceDN w:val="0"/>
        <w:adjustRightInd w:val="0"/>
        <w:jc w:val="center"/>
        <w:rPr>
          <w:rFonts w:ascii="Arial" w:hAnsi="Arial" w:cs="Arial"/>
          <w:b/>
          <w:bCs/>
          <w:sz w:val="20"/>
          <w:szCs w:val="20"/>
        </w:rPr>
      </w:pPr>
    </w:p>
    <w:p w:rsidR="00A7237E" w:rsidRPr="00616472" w:rsidRDefault="007325FE" w:rsidP="00B670B9">
      <w:pPr>
        <w:widowControl w:val="0"/>
        <w:autoSpaceDE w:val="0"/>
        <w:autoSpaceDN w:val="0"/>
        <w:adjustRightInd w:val="0"/>
        <w:jc w:val="center"/>
        <w:rPr>
          <w:rFonts w:ascii="Arial" w:hAnsi="Arial" w:cs="Arial"/>
          <w:b/>
          <w:bCs/>
          <w:sz w:val="20"/>
          <w:szCs w:val="20"/>
        </w:rPr>
      </w:pPr>
      <w:r w:rsidRPr="00616472">
        <w:rPr>
          <w:rFonts w:ascii="Arial" w:hAnsi="Arial" w:cs="Arial"/>
          <w:b/>
          <w:bCs/>
          <w:sz w:val="20"/>
          <w:szCs w:val="20"/>
        </w:rPr>
        <w:t xml:space="preserve">Čl. </w:t>
      </w:r>
      <w:r w:rsidR="00F91ED7" w:rsidRPr="00616472">
        <w:rPr>
          <w:rFonts w:ascii="Arial" w:hAnsi="Arial" w:cs="Arial"/>
          <w:b/>
          <w:bCs/>
          <w:sz w:val="20"/>
          <w:szCs w:val="20"/>
        </w:rPr>
        <w:t>VIII</w:t>
      </w:r>
      <w:r w:rsidR="00A7237E" w:rsidRPr="00616472">
        <w:rPr>
          <w:rFonts w:ascii="Arial" w:hAnsi="Arial" w:cs="Arial"/>
          <w:b/>
          <w:bCs/>
          <w:sz w:val="20"/>
          <w:szCs w:val="20"/>
        </w:rPr>
        <w:t>.</w:t>
      </w:r>
    </w:p>
    <w:p w:rsidR="00A7237E" w:rsidRPr="00616472" w:rsidRDefault="00A7237E" w:rsidP="00B670B9">
      <w:pPr>
        <w:widowControl w:val="0"/>
        <w:autoSpaceDE w:val="0"/>
        <w:autoSpaceDN w:val="0"/>
        <w:adjustRightInd w:val="0"/>
        <w:spacing w:after="120"/>
        <w:jc w:val="center"/>
        <w:rPr>
          <w:rFonts w:ascii="Arial" w:hAnsi="Arial" w:cs="Arial"/>
          <w:sz w:val="20"/>
          <w:szCs w:val="20"/>
        </w:rPr>
      </w:pPr>
      <w:r w:rsidRPr="00616472">
        <w:rPr>
          <w:rFonts w:ascii="Arial" w:hAnsi="Arial" w:cs="Arial"/>
          <w:b/>
          <w:bCs/>
          <w:sz w:val="20"/>
          <w:szCs w:val="20"/>
        </w:rPr>
        <w:t>Další ujednání</w:t>
      </w:r>
    </w:p>
    <w:p w:rsidR="004C151B" w:rsidRPr="00616472" w:rsidRDefault="004C151B" w:rsidP="00FB12F2">
      <w:pPr>
        <w:pStyle w:val="Zkladntext"/>
        <w:numPr>
          <w:ilvl w:val="0"/>
          <w:numId w:val="8"/>
        </w:numPr>
        <w:spacing w:after="120"/>
        <w:rPr>
          <w:rFonts w:ascii="Arial" w:hAnsi="Arial" w:cs="Arial"/>
          <w:color w:val="auto"/>
          <w:sz w:val="20"/>
          <w:szCs w:val="20"/>
          <w:lang w:val="cs-CZ"/>
        </w:rPr>
      </w:pPr>
      <w:r w:rsidRPr="00616472">
        <w:rPr>
          <w:rFonts w:ascii="Arial" w:hAnsi="Arial" w:cs="Arial"/>
          <w:color w:val="auto"/>
          <w:sz w:val="20"/>
          <w:szCs w:val="20"/>
          <w:lang w:val="cs-CZ"/>
        </w:rPr>
        <w:t xml:space="preserve">Smluvní strany se dohodly, že pokud si stav nebytových prostor, resp. jejich </w:t>
      </w:r>
      <w:r w:rsidR="00BA1053" w:rsidRPr="00616472">
        <w:rPr>
          <w:rFonts w:ascii="Arial" w:hAnsi="Arial" w:cs="Arial"/>
          <w:color w:val="auto"/>
          <w:sz w:val="20"/>
          <w:szCs w:val="20"/>
          <w:lang w:val="cs-CZ"/>
        </w:rPr>
        <w:t xml:space="preserve">součástí a příslušenství, či stav jejich </w:t>
      </w:r>
      <w:r w:rsidRPr="00616472">
        <w:rPr>
          <w:rFonts w:ascii="Arial" w:hAnsi="Arial" w:cs="Arial"/>
          <w:color w:val="auto"/>
          <w:sz w:val="20"/>
          <w:szCs w:val="20"/>
          <w:lang w:val="cs-CZ"/>
        </w:rPr>
        <w:t xml:space="preserve">zařízení </w:t>
      </w:r>
      <w:r w:rsidR="00BA1053" w:rsidRPr="00616472">
        <w:rPr>
          <w:rFonts w:ascii="Arial" w:hAnsi="Arial" w:cs="Arial"/>
          <w:color w:val="auto"/>
          <w:sz w:val="20"/>
          <w:szCs w:val="20"/>
          <w:lang w:val="cs-CZ"/>
        </w:rPr>
        <w:t xml:space="preserve">a vybavení, </w:t>
      </w:r>
      <w:r w:rsidRPr="00616472">
        <w:rPr>
          <w:rFonts w:ascii="Arial" w:hAnsi="Arial" w:cs="Arial"/>
          <w:color w:val="auto"/>
          <w:sz w:val="20"/>
          <w:szCs w:val="20"/>
          <w:lang w:val="cs-CZ"/>
        </w:rPr>
        <w:t>vyžádá pořízení nov</w:t>
      </w:r>
      <w:r w:rsidR="00BA1053" w:rsidRPr="00616472">
        <w:rPr>
          <w:rFonts w:ascii="Arial" w:hAnsi="Arial" w:cs="Arial"/>
          <w:color w:val="auto"/>
          <w:sz w:val="20"/>
          <w:szCs w:val="20"/>
          <w:lang w:val="cs-CZ"/>
        </w:rPr>
        <w:t xml:space="preserve">ých součástí a příslušenství nebytových prostor nebo nového </w:t>
      </w:r>
      <w:r w:rsidRPr="00616472">
        <w:rPr>
          <w:rFonts w:ascii="Arial" w:hAnsi="Arial" w:cs="Arial"/>
          <w:color w:val="auto"/>
          <w:sz w:val="20"/>
          <w:szCs w:val="20"/>
          <w:lang w:val="cs-CZ"/>
        </w:rPr>
        <w:t>zařízení</w:t>
      </w:r>
      <w:r w:rsidR="00BA1053" w:rsidRPr="00616472">
        <w:rPr>
          <w:rFonts w:ascii="Arial" w:hAnsi="Arial" w:cs="Arial"/>
          <w:color w:val="auto"/>
          <w:sz w:val="20"/>
          <w:szCs w:val="20"/>
          <w:lang w:val="cs-CZ"/>
        </w:rPr>
        <w:t xml:space="preserve"> a vybavení</w:t>
      </w:r>
      <w:r w:rsidRPr="00616472">
        <w:rPr>
          <w:rFonts w:ascii="Arial" w:hAnsi="Arial" w:cs="Arial"/>
          <w:color w:val="auto"/>
          <w:sz w:val="20"/>
          <w:szCs w:val="20"/>
          <w:lang w:val="cs-CZ"/>
        </w:rPr>
        <w:t xml:space="preserve">, lze tak ze strany nájemce učinit </w:t>
      </w:r>
      <w:r w:rsidR="00BA1053" w:rsidRPr="00616472">
        <w:rPr>
          <w:rFonts w:ascii="Arial" w:hAnsi="Arial" w:cs="Arial"/>
          <w:color w:val="auto"/>
          <w:sz w:val="20"/>
          <w:szCs w:val="20"/>
          <w:lang w:val="cs-CZ"/>
        </w:rPr>
        <w:t xml:space="preserve">pouze </w:t>
      </w:r>
      <w:r w:rsidRPr="00616472">
        <w:rPr>
          <w:rFonts w:ascii="Arial" w:hAnsi="Arial" w:cs="Arial"/>
          <w:color w:val="auto"/>
          <w:sz w:val="20"/>
          <w:szCs w:val="20"/>
          <w:lang w:val="cs-CZ"/>
        </w:rPr>
        <w:t xml:space="preserve">na základě předchozí dohody s pronajímatelem. </w:t>
      </w:r>
      <w:r w:rsidR="00BA1053" w:rsidRPr="00616472">
        <w:rPr>
          <w:rFonts w:ascii="Arial" w:hAnsi="Arial" w:cs="Arial"/>
          <w:color w:val="auto"/>
          <w:sz w:val="20"/>
          <w:szCs w:val="20"/>
          <w:lang w:val="cs-CZ"/>
        </w:rPr>
        <w:t>Smluvní strany se v takovém případě současně dohodnou na vlastnictví nově pořízených věcí a na dalších záležitostech s tím spojených (např. na případné finanční spoluúčasti pronajímatele)</w:t>
      </w:r>
      <w:r w:rsidRPr="00616472">
        <w:rPr>
          <w:rFonts w:ascii="Arial" w:hAnsi="Arial" w:cs="Arial"/>
          <w:color w:val="auto"/>
          <w:sz w:val="20"/>
          <w:szCs w:val="20"/>
          <w:lang w:val="cs-CZ"/>
        </w:rPr>
        <w:t xml:space="preserve">. </w:t>
      </w:r>
    </w:p>
    <w:p w:rsidR="00E84DFB" w:rsidRDefault="00C145D1" w:rsidP="00E84DFB">
      <w:pPr>
        <w:pStyle w:val="Odstavecseseznamem"/>
        <w:numPr>
          <w:ilvl w:val="0"/>
          <w:numId w:val="8"/>
        </w:numPr>
        <w:jc w:val="both"/>
        <w:rPr>
          <w:rFonts w:ascii="Arial" w:hAnsi="Arial" w:cs="Arial"/>
          <w:sz w:val="20"/>
          <w:szCs w:val="20"/>
        </w:rPr>
      </w:pPr>
      <w:r w:rsidRPr="00616472">
        <w:rPr>
          <w:rFonts w:ascii="Arial" w:hAnsi="Arial" w:cs="Arial"/>
          <w:sz w:val="20"/>
          <w:szCs w:val="20"/>
        </w:rPr>
        <w:lastRenderedPageBreak/>
        <w:t xml:space="preserve">Smluvní strany se dohodly, že </w:t>
      </w:r>
      <w:r w:rsidR="00E84DFB" w:rsidRPr="00616472">
        <w:rPr>
          <w:rFonts w:ascii="Arial" w:hAnsi="Arial" w:cs="Arial"/>
          <w:color w:val="000000"/>
          <w:sz w:val="20"/>
          <w:szCs w:val="20"/>
        </w:rPr>
        <w:t xml:space="preserve">provozní doba </w:t>
      </w:r>
      <w:r w:rsidR="00E84DFB" w:rsidRPr="00616472">
        <w:rPr>
          <w:rFonts w:ascii="Arial" w:hAnsi="Arial" w:cs="Arial"/>
          <w:sz w:val="20"/>
          <w:szCs w:val="20"/>
        </w:rPr>
        <w:t>provozovny bude stanovena v rozsahu, který je uveden v Příloze č. 4 této smlouvy. Případné změny provozní dobu provozovny je nájemce oprávněn učinit pouze po předchozím projednání a předchozím písemném souhlasu pronajímatele.</w:t>
      </w:r>
    </w:p>
    <w:p w:rsidR="00FF529A" w:rsidRPr="00616472" w:rsidRDefault="00FF529A" w:rsidP="00FF529A">
      <w:pPr>
        <w:pStyle w:val="Odstavecseseznamem"/>
        <w:ind w:left="397"/>
        <w:jc w:val="both"/>
        <w:rPr>
          <w:rFonts w:ascii="Arial" w:hAnsi="Arial" w:cs="Arial"/>
          <w:sz w:val="20"/>
          <w:szCs w:val="20"/>
        </w:rPr>
      </w:pPr>
    </w:p>
    <w:p w:rsidR="00AF68D7" w:rsidRDefault="00AF68D7" w:rsidP="00FB12F2">
      <w:pPr>
        <w:pStyle w:val="Zkladntext"/>
        <w:numPr>
          <w:ilvl w:val="0"/>
          <w:numId w:val="8"/>
        </w:numPr>
        <w:rPr>
          <w:rFonts w:ascii="Arial" w:hAnsi="Arial" w:cs="Arial"/>
          <w:color w:val="auto"/>
          <w:sz w:val="20"/>
          <w:szCs w:val="20"/>
          <w:lang w:val="cs-CZ"/>
        </w:rPr>
      </w:pPr>
      <w:r w:rsidRPr="00616472">
        <w:rPr>
          <w:rFonts w:ascii="Arial" w:hAnsi="Arial" w:cs="Arial"/>
          <w:color w:val="auto"/>
          <w:sz w:val="20"/>
          <w:szCs w:val="20"/>
          <w:lang w:val="cs-CZ"/>
        </w:rPr>
        <w:t>Smluvní strany se dohodly, že:</w:t>
      </w:r>
    </w:p>
    <w:p w:rsidR="00744177" w:rsidRDefault="00744177" w:rsidP="00744177">
      <w:pPr>
        <w:pStyle w:val="Zkladntext"/>
        <w:rPr>
          <w:rFonts w:ascii="Arial" w:hAnsi="Arial" w:cs="Arial"/>
          <w:color w:val="auto"/>
          <w:sz w:val="20"/>
          <w:szCs w:val="20"/>
          <w:lang w:val="cs-CZ"/>
        </w:rPr>
      </w:pPr>
    </w:p>
    <w:p w:rsidR="00744177" w:rsidRPr="00616472" w:rsidRDefault="00744177" w:rsidP="00744177">
      <w:pPr>
        <w:pStyle w:val="Zkladntext"/>
        <w:rPr>
          <w:rFonts w:ascii="Arial" w:hAnsi="Arial" w:cs="Arial"/>
          <w:color w:val="auto"/>
          <w:sz w:val="20"/>
          <w:szCs w:val="20"/>
          <w:lang w:val="cs-CZ"/>
        </w:rPr>
      </w:pPr>
    </w:p>
    <w:p w:rsidR="00B96FE6" w:rsidRPr="00616472" w:rsidRDefault="00B96FE6" w:rsidP="00FB12F2">
      <w:pPr>
        <w:pStyle w:val="Zkladntext"/>
        <w:numPr>
          <w:ilvl w:val="1"/>
          <w:numId w:val="8"/>
        </w:numPr>
        <w:rPr>
          <w:rFonts w:ascii="Arial" w:hAnsi="Arial" w:cs="Arial"/>
          <w:color w:val="auto"/>
          <w:sz w:val="20"/>
          <w:szCs w:val="20"/>
          <w:lang w:val="cs-CZ"/>
        </w:rPr>
      </w:pPr>
      <w:r w:rsidRPr="00616472">
        <w:rPr>
          <w:rFonts w:ascii="Arial" w:hAnsi="Arial" w:cs="Arial"/>
          <w:color w:val="auto"/>
          <w:sz w:val="20"/>
          <w:szCs w:val="20"/>
          <w:lang w:val="cs-CZ"/>
        </w:rPr>
        <w:t>pořádání veřejné produkce hudby, jakéhokoliv kulturního nebo sportovního podniku</w:t>
      </w:r>
      <w:r w:rsidR="00AF68D7" w:rsidRPr="00616472">
        <w:rPr>
          <w:rFonts w:ascii="Arial" w:hAnsi="Arial" w:cs="Arial"/>
          <w:color w:val="auto"/>
          <w:sz w:val="20"/>
          <w:szCs w:val="20"/>
          <w:lang w:val="cs-CZ"/>
        </w:rPr>
        <w:t xml:space="preserve"> v souvislosti s provozem provozovny</w:t>
      </w:r>
      <w:r w:rsidRPr="00616472">
        <w:rPr>
          <w:rFonts w:ascii="Arial" w:hAnsi="Arial" w:cs="Arial"/>
          <w:color w:val="auto"/>
          <w:sz w:val="20"/>
          <w:szCs w:val="20"/>
          <w:lang w:val="cs-CZ"/>
        </w:rPr>
        <w:t xml:space="preserve"> podléhá předchozímu </w:t>
      </w:r>
      <w:r w:rsidR="00AF68D7" w:rsidRPr="00616472">
        <w:rPr>
          <w:rFonts w:ascii="Arial" w:hAnsi="Arial" w:cs="Arial"/>
          <w:color w:val="auto"/>
          <w:sz w:val="20"/>
          <w:szCs w:val="20"/>
          <w:lang w:val="cs-CZ"/>
        </w:rPr>
        <w:t xml:space="preserve">písemnému </w:t>
      </w:r>
      <w:r w:rsidRPr="00616472">
        <w:rPr>
          <w:rFonts w:ascii="Arial" w:hAnsi="Arial" w:cs="Arial"/>
          <w:color w:val="auto"/>
          <w:sz w:val="20"/>
          <w:szCs w:val="20"/>
          <w:lang w:val="cs-CZ"/>
        </w:rPr>
        <w:t xml:space="preserve">souhlasu pronajímatele. Porušení tohoto ujednání se považuje za hrubé porušení povinností nájemce </w:t>
      </w:r>
      <w:r w:rsidR="00441D48" w:rsidRPr="00616472">
        <w:rPr>
          <w:rFonts w:ascii="Arial" w:hAnsi="Arial" w:cs="Arial"/>
          <w:color w:val="auto"/>
          <w:sz w:val="20"/>
          <w:szCs w:val="20"/>
          <w:lang w:val="cs-CZ"/>
        </w:rPr>
        <w:t>vůči pronajímateli</w:t>
      </w:r>
      <w:r w:rsidRPr="00616472">
        <w:rPr>
          <w:rFonts w:ascii="Arial" w:hAnsi="Arial" w:cs="Arial"/>
          <w:color w:val="auto"/>
          <w:sz w:val="20"/>
          <w:szCs w:val="20"/>
          <w:lang w:val="cs-CZ"/>
        </w:rPr>
        <w:t xml:space="preserve"> a je důvodem pro </w:t>
      </w:r>
      <w:r w:rsidR="00441D48" w:rsidRPr="00616472">
        <w:rPr>
          <w:rFonts w:ascii="Arial" w:hAnsi="Arial" w:cs="Arial"/>
          <w:color w:val="auto"/>
          <w:sz w:val="20"/>
          <w:szCs w:val="20"/>
          <w:lang w:val="cs-CZ"/>
        </w:rPr>
        <w:t xml:space="preserve">výpověď bez výpovědní doby ze strany </w:t>
      </w:r>
      <w:r w:rsidRPr="00616472">
        <w:rPr>
          <w:rFonts w:ascii="Arial" w:hAnsi="Arial" w:cs="Arial"/>
          <w:color w:val="auto"/>
          <w:sz w:val="20"/>
          <w:szCs w:val="20"/>
          <w:lang w:val="cs-CZ"/>
        </w:rPr>
        <w:t>pronajímatele.</w:t>
      </w:r>
    </w:p>
    <w:p w:rsidR="00A70E8D" w:rsidRDefault="00A70E8D" w:rsidP="00FB12F2">
      <w:pPr>
        <w:pStyle w:val="Zkladntext"/>
        <w:numPr>
          <w:ilvl w:val="1"/>
          <w:numId w:val="8"/>
        </w:numPr>
        <w:rPr>
          <w:rFonts w:ascii="Arial" w:hAnsi="Arial" w:cs="Arial"/>
          <w:color w:val="auto"/>
          <w:sz w:val="20"/>
          <w:szCs w:val="20"/>
          <w:lang w:val="cs-CZ"/>
        </w:rPr>
      </w:pPr>
      <w:r w:rsidRPr="00616472">
        <w:rPr>
          <w:rFonts w:ascii="Arial" w:hAnsi="Arial" w:cs="Arial"/>
          <w:color w:val="auto"/>
          <w:sz w:val="20"/>
          <w:szCs w:val="20"/>
          <w:lang w:val="cs-CZ"/>
        </w:rPr>
        <w:t>pořádání jakýchkoliv akcí, které jsou svým charakterem nezákonné, zjm. takových, které mají za cíl porušování základních práv a svobod, dobrých mravů, veřejného pořádku nebo platných právních předpisů (včetně právních předpisů obce) v souvislosti s provozem provozovny je nepřípustné. Porušení tohoto ujednání se považuje za hrubé porušení povinností nájemce vůči pronajímateli a je důvodem pro výpověď bez výpovědní doby ze strany pronajímatele.</w:t>
      </w:r>
    </w:p>
    <w:p w:rsidR="00FF529A" w:rsidRPr="00616472" w:rsidRDefault="00FF529A" w:rsidP="00FF529A">
      <w:pPr>
        <w:pStyle w:val="Zkladntext"/>
        <w:ind w:left="1440"/>
        <w:rPr>
          <w:rFonts w:ascii="Arial" w:hAnsi="Arial" w:cs="Arial"/>
          <w:color w:val="auto"/>
          <w:sz w:val="20"/>
          <w:szCs w:val="20"/>
          <w:lang w:val="cs-CZ"/>
        </w:rPr>
      </w:pPr>
    </w:p>
    <w:p w:rsidR="0058630A" w:rsidRPr="00616472" w:rsidRDefault="004C151B" w:rsidP="00FB12F2">
      <w:pPr>
        <w:pStyle w:val="Zkladntext"/>
        <w:numPr>
          <w:ilvl w:val="0"/>
          <w:numId w:val="8"/>
        </w:numPr>
        <w:spacing w:after="120"/>
        <w:rPr>
          <w:rFonts w:ascii="Arial" w:hAnsi="Arial" w:cs="Arial"/>
          <w:color w:val="auto"/>
          <w:sz w:val="20"/>
          <w:szCs w:val="20"/>
          <w:lang w:val="cs-CZ"/>
        </w:rPr>
      </w:pPr>
      <w:r w:rsidRPr="00616472">
        <w:rPr>
          <w:rFonts w:ascii="Arial" w:hAnsi="Arial" w:cs="Arial"/>
          <w:color w:val="auto"/>
          <w:sz w:val="20"/>
          <w:szCs w:val="20"/>
          <w:lang w:val="cs-CZ"/>
        </w:rPr>
        <w:t>Nájemce je povinen uhradit pronajímateli náhradu za škodu vzniklou pronajímateli na majetku přenechanému nájemci do nájmu.</w:t>
      </w:r>
    </w:p>
    <w:p w:rsidR="0058630A" w:rsidRPr="00616472" w:rsidRDefault="0058630A" w:rsidP="00FB12F2">
      <w:pPr>
        <w:pStyle w:val="Zkladntext"/>
        <w:numPr>
          <w:ilvl w:val="0"/>
          <w:numId w:val="8"/>
        </w:numPr>
        <w:spacing w:after="120"/>
        <w:rPr>
          <w:rFonts w:ascii="Arial" w:hAnsi="Arial" w:cs="Arial"/>
          <w:color w:val="auto"/>
          <w:sz w:val="20"/>
          <w:szCs w:val="20"/>
          <w:lang w:val="cs-CZ"/>
        </w:rPr>
      </w:pPr>
      <w:r w:rsidRPr="00616472">
        <w:rPr>
          <w:rFonts w:ascii="Arial" w:hAnsi="Arial" w:cs="Arial"/>
          <w:color w:val="auto"/>
          <w:sz w:val="20"/>
          <w:szCs w:val="20"/>
          <w:lang w:val="cs-CZ"/>
        </w:rPr>
        <w:t>Smluvní strany se dohodly, že žádná ze smluvních stran není oprávněna postoupit (cedovat) svoje závazky a pohledávky z této smlouvy na třetí osobu bez písemného souhlasu druhé smluvní strany.</w:t>
      </w:r>
      <w:r w:rsidR="00EB05E2" w:rsidRPr="00616472">
        <w:rPr>
          <w:rFonts w:ascii="Arial" w:hAnsi="Arial" w:cs="Arial"/>
          <w:color w:val="auto"/>
          <w:sz w:val="20"/>
          <w:szCs w:val="20"/>
          <w:lang w:val="cs-CZ"/>
        </w:rPr>
        <w:t xml:space="preserve"> </w:t>
      </w:r>
      <w:r w:rsidRPr="00616472">
        <w:rPr>
          <w:rFonts w:ascii="Arial" w:hAnsi="Arial" w:cs="Arial"/>
          <w:color w:val="auto"/>
          <w:sz w:val="20"/>
          <w:szCs w:val="20"/>
          <w:lang w:val="cs-CZ"/>
        </w:rPr>
        <w:t>Smluvní strany se dohodly, že práva a povinnosti vyplývající z této smlouvy nepřecházejí na případné právní nástupce nájemce.</w:t>
      </w:r>
      <w:r w:rsidR="00EB05E2" w:rsidRPr="00616472">
        <w:rPr>
          <w:rFonts w:ascii="Arial" w:hAnsi="Arial" w:cs="Arial"/>
          <w:color w:val="auto"/>
          <w:sz w:val="20"/>
          <w:szCs w:val="20"/>
          <w:lang w:val="cs-CZ"/>
        </w:rPr>
        <w:t xml:space="preserve"> V této souvislosti se smluvní strany dohodly, že pro účely této smlouvy se mezi nimi nepoužije ust. § 2307 zákona č. 89/2012 Sb., občanský zákoník</w:t>
      </w:r>
      <w:r w:rsidR="00C67627">
        <w:rPr>
          <w:rFonts w:ascii="Arial" w:hAnsi="Arial" w:cs="Arial"/>
          <w:color w:val="auto"/>
          <w:sz w:val="20"/>
          <w:szCs w:val="20"/>
          <w:lang w:val="cs-CZ"/>
        </w:rPr>
        <w:t>, v platném znění</w:t>
      </w:r>
      <w:r w:rsidR="00EB05E2" w:rsidRPr="00616472">
        <w:rPr>
          <w:rFonts w:ascii="Arial" w:hAnsi="Arial" w:cs="Arial"/>
          <w:color w:val="auto"/>
          <w:sz w:val="20"/>
          <w:szCs w:val="20"/>
          <w:lang w:val="cs-CZ"/>
        </w:rPr>
        <w:t>.</w:t>
      </w:r>
    </w:p>
    <w:p w:rsidR="000B402A" w:rsidRPr="00616472" w:rsidRDefault="000B402A" w:rsidP="00FB12F2">
      <w:pPr>
        <w:pStyle w:val="Zkladntext"/>
        <w:numPr>
          <w:ilvl w:val="0"/>
          <w:numId w:val="8"/>
        </w:numPr>
        <w:spacing w:after="120"/>
        <w:rPr>
          <w:rFonts w:ascii="Arial" w:hAnsi="Arial" w:cs="Arial"/>
          <w:sz w:val="20"/>
          <w:szCs w:val="20"/>
          <w:lang w:val="cs-CZ"/>
        </w:rPr>
      </w:pPr>
      <w:r w:rsidRPr="00616472">
        <w:rPr>
          <w:rFonts w:ascii="Arial" w:hAnsi="Arial" w:cs="Arial"/>
          <w:sz w:val="20"/>
          <w:szCs w:val="20"/>
          <w:lang w:val="cs-CZ"/>
        </w:rPr>
        <w:t xml:space="preserve">K zajištění přístupu do Předmětu nájmu předá pronajímatel nájemci </w:t>
      </w:r>
      <w:r w:rsidRPr="00616472">
        <w:rPr>
          <w:rFonts w:ascii="Arial" w:hAnsi="Arial" w:cs="Arial"/>
          <w:snapToGrid w:val="0"/>
          <w:sz w:val="20"/>
          <w:szCs w:val="20"/>
          <w:lang w:val="cs-CZ"/>
        </w:rPr>
        <w:t xml:space="preserve">ke dni účinnosti této smlouvy </w:t>
      </w:r>
      <w:r w:rsidR="00637B3A" w:rsidRPr="00BB63C9">
        <w:rPr>
          <w:rFonts w:ascii="Arial" w:hAnsi="Arial" w:cs="Arial"/>
          <w:snapToGrid w:val="0"/>
          <w:sz w:val="20"/>
          <w:szCs w:val="20"/>
          <w:lang w:val="cs-CZ"/>
        </w:rPr>
        <w:t>1 kus</w:t>
      </w:r>
      <w:r w:rsidRPr="00BB63C9">
        <w:rPr>
          <w:rFonts w:ascii="Arial" w:hAnsi="Arial" w:cs="Arial"/>
          <w:snapToGrid w:val="0"/>
          <w:sz w:val="20"/>
          <w:szCs w:val="20"/>
          <w:lang w:val="cs-CZ"/>
        </w:rPr>
        <w:t xml:space="preserve"> klíče od nebytových prostor</w:t>
      </w:r>
      <w:r w:rsidR="00E84DFB" w:rsidRPr="00BB63C9">
        <w:rPr>
          <w:rFonts w:ascii="Arial" w:hAnsi="Arial" w:cs="Arial"/>
          <w:snapToGrid w:val="0"/>
          <w:sz w:val="20"/>
          <w:szCs w:val="20"/>
          <w:lang w:val="cs-CZ"/>
        </w:rPr>
        <w:t xml:space="preserve"> a </w:t>
      </w:r>
      <w:r w:rsidR="00637B3A" w:rsidRPr="00BB63C9">
        <w:rPr>
          <w:rFonts w:ascii="Arial" w:hAnsi="Arial" w:cs="Arial"/>
          <w:snapToGrid w:val="0"/>
          <w:sz w:val="20"/>
          <w:szCs w:val="20"/>
          <w:lang w:val="cs-CZ"/>
        </w:rPr>
        <w:t>1 kus</w:t>
      </w:r>
      <w:r w:rsidR="00E84DFB" w:rsidRPr="00BB63C9">
        <w:rPr>
          <w:rFonts w:ascii="Arial" w:hAnsi="Arial" w:cs="Arial"/>
          <w:snapToGrid w:val="0"/>
          <w:sz w:val="20"/>
          <w:szCs w:val="20"/>
          <w:lang w:val="cs-CZ"/>
        </w:rPr>
        <w:t xml:space="preserve"> klíče od budovy, v níž se nebytové prostory nacházejí</w:t>
      </w:r>
      <w:r w:rsidRPr="00BB63C9">
        <w:rPr>
          <w:rFonts w:ascii="Arial" w:hAnsi="Arial" w:cs="Arial"/>
          <w:snapToGrid w:val="0"/>
          <w:sz w:val="20"/>
          <w:szCs w:val="20"/>
          <w:lang w:val="cs-CZ"/>
        </w:rPr>
        <w:t>.</w:t>
      </w:r>
      <w:r w:rsidRPr="00616472">
        <w:rPr>
          <w:rFonts w:ascii="Arial" w:hAnsi="Arial" w:cs="Arial"/>
          <w:snapToGrid w:val="0"/>
          <w:sz w:val="20"/>
          <w:szCs w:val="20"/>
          <w:lang w:val="cs-CZ"/>
        </w:rPr>
        <w:t xml:space="preserve"> V případě výměny zámku předá </w:t>
      </w:r>
      <w:r w:rsidRPr="00616472">
        <w:rPr>
          <w:rFonts w:ascii="Arial" w:hAnsi="Arial" w:cs="Arial"/>
          <w:sz w:val="20"/>
          <w:szCs w:val="20"/>
          <w:lang w:val="cs-CZ"/>
        </w:rPr>
        <w:t xml:space="preserve">pronajímatel nájemci </w:t>
      </w:r>
      <w:r w:rsidRPr="00616472">
        <w:rPr>
          <w:rFonts w:ascii="Arial" w:hAnsi="Arial" w:cs="Arial"/>
          <w:snapToGrid w:val="0"/>
          <w:sz w:val="20"/>
          <w:szCs w:val="20"/>
          <w:lang w:val="cs-CZ"/>
        </w:rPr>
        <w:t>neprodleně nové klíče.</w:t>
      </w:r>
    </w:p>
    <w:p w:rsidR="00001027" w:rsidRPr="00616472" w:rsidRDefault="00001027" w:rsidP="00B670B9">
      <w:pPr>
        <w:widowControl w:val="0"/>
        <w:autoSpaceDE w:val="0"/>
        <w:autoSpaceDN w:val="0"/>
        <w:adjustRightInd w:val="0"/>
        <w:jc w:val="center"/>
        <w:rPr>
          <w:rFonts w:ascii="Arial" w:hAnsi="Arial" w:cs="Arial"/>
          <w:b/>
          <w:bCs/>
          <w:color w:val="000000"/>
          <w:sz w:val="20"/>
          <w:szCs w:val="20"/>
        </w:rPr>
      </w:pPr>
    </w:p>
    <w:p w:rsidR="00A7237E" w:rsidRPr="00616472" w:rsidRDefault="00A7237E" w:rsidP="00B670B9">
      <w:pPr>
        <w:widowControl w:val="0"/>
        <w:autoSpaceDE w:val="0"/>
        <w:autoSpaceDN w:val="0"/>
        <w:adjustRightInd w:val="0"/>
        <w:jc w:val="center"/>
        <w:rPr>
          <w:rFonts w:ascii="Arial" w:hAnsi="Arial" w:cs="Arial"/>
          <w:b/>
          <w:bCs/>
          <w:color w:val="000000"/>
          <w:sz w:val="20"/>
          <w:szCs w:val="20"/>
        </w:rPr>
      </w:pPr>
      <w:r w:rsidRPr="00616472">
        <w:rPr>
          <w:rFonts w:ascii="Arial" w:hAnsi="Arial" w:cs="Arial"/>
          <w:b/>
          <w:bCs/>
          <w:color w:val="000000"/>
          <w:sz w:val="20"/>
          <w:szCs w:val="20"/>
        </w:rPr>
        <w:t xml:space="preserve">Čl. </w:t>
      </w:r>
      <w:r w:rsidR="00F91ED7" w:rsidRPr="00616472">
        <w:rPr>
          <w:rFonts w:ascii="Arial" w:hAnsi="Arial" w:cs="Arial"/>
          <w:b/>
          <w:bCs/>
          <w:color w:val="000000"/>
          <w:sz w:val="20"/>
          <w:szCs w:val="20"/>
        </w:rPr>
        <w:t>I</w:t>
      </w:r>
      <w:r w:rsidRPr="00616472">
        <w:rPr>
          <w:rFonts w:ascii="Arial" w:hAnsi="Arial" w:cs="Arial"/>
          <w:b/>
          <w:bCs/>
          <w:color w:val="000000"/>
          <w:sz w:val="20"/>
          <w:szCs w:val="20"/>
        </w:rPr>
        <w:t>X.</w:t>
      </w:r>
    </w:p>
    <w:p w:rsidR="00A7237E" w:rsidRPr="00616472" w:rsidRDefault="00A7237E" w:rsidP="00B670B9">
      <w:pPr>
        <w:widowControl w:val="0"/>
        <w:autoSpaceDE w:val="0"/>
        <w:autoSpaceDN w:val="0"/>
        <w:adjustRightInd w:val="0"/>
        <w:spacing w:after="120"/>
        <w:jc w:val="center"/>
        <w:rPr>
          <w:rFonts w:ascii="Arial" w:hAnsi="Arial" w:cs="Arial"/>
          <w:b/>
          <w:bCs/>
          <w:i/>
          <w:iCs/>
          <w:color w:val="000000" w:themeColor="text1"/>
          <w:sz w:val="20"/>
          <w:szCs w:val="20"/>
        </w:rPr>
      </w:pPr>
      <w:r w:rsidRPr="00616472">
        <w:rPr>
          <w:rFonts w:ascii="Arial" w:hAnsi="Arial" w:cs="Arial"/>
          <w:b/>
          <w:bCs/>
          <w:color w:val="000000" w:themeColor="text1"/>
          <w:sz w:val="20"/>
          <w:szCs w:val="20"/>
        </w:rPr>
        <w:t>Závěrečná ujednání</w:t>
      </w:r>
    </w:p>
    <w:p w:rsidR="000B402A" w:rsidRPr="00616472" w:rsidRDefault="000B402A" w:rsidP="00FB12F2">
      <w:pPr>
        <w:pStyle w:val="Zkladntextodsazen"/>
        <w:numPr>
          <w:ilvl w:val="0"/>
          <w:numId w:val="3"/>
        </w:numPr>
        <w:autoSpaceDE/>
        <w:autoSpaceDN/>
        <w:adjustRightInd/>
        <w:spacing w:after="120"/>
        <w:rPr>
          <w:rFonts w:ascii="Arial" w:hAnsi="Arial" w:cs="Arial"/>
          <w:sz w:val="20"/>
          <w:szCs w:val="20"/>
        </w:rPr>
      </w:pPr>
      <w:r w:rsidRPr="00616472">
        <w:rPr>
          <w:rFonts w:ascii="Arial" w:hAnsi="Arial" w:cs="Arial"/>
          <w:color w:val="auto"/>
          <w:sz w:val="20"/>
          <w:szCs w:val="20"/>
        </w:rPr>
        <w:t>Veškeré písemné úkony, podání a korespondence smluvních stran na základě této smlouvy budou probíhat bu</w:t>
      </w:r>
      <w:r w:rsidRPr="00616472">
        <w:rPr>
          <w:rFonts w:ascii="Arial" w:hAnsi="Arial" w:cs="Arial"/>
          <w:sz w:val="20"/>
          <w:szCs w:val="20"/>
        </w:rPr>
        <w:t xml:space="preserve">ď osobním převzetím druhou smluvní stranou, nebo elektronicky prostřednictvím datových schránek (pokud ji má nájemce zřízenu), nebo písemně poštou, přičemž všechny tyto způsoby jsou rovnocenné. Za den doručení elektronické zásilky, pokud není prokázán jiný den doručení, se rozumí třetí den ode dne dodání zásilky do datové schránky, a to i tehdy, jestliže se adresát o jejím dodání nedozvěděl, resp. i tehdy, pokud se osoba, která má s ohledem na rozsah svého oprávnění přístup k dodanému dokumentu, do datové schránky v této lhůtě nepřihlásí. Písemná zásilka musí být adresována, pokud nebyla sdělena písemně žádná jiná adresa, do sídla pronajímatele nebo do místa trvalého pobytu (nebo sídla, jde-li o právnickou osobu) nájemce uvedené v úvodu této smlouvy. Za den doručení písemné zásilky, pokud není prokázán jiný den doručení, se rozumí poslední den lhůty, ve které byla písemnost pro adresáta uložena u držitele poštovní licence, a to i tehdy, jestliže se adresát o jejím uložení nedozvěděl. </w:t>
      </w:r>
    </w:p>
    <w:p w:rsidR="003D74B2" w:rsidRPr="00616472" w:rsidRDefault="003D74B2" w:rsidP="00FB12F2">
      <w:pPr>
        <w:pStyle w:val="Zkladntext"/>
        <w:numPr>
          <w:ilvl w:val="0"/>
          <w:numId w:val="3"/>
        </w:numPr>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 xml:space="preserve">Pronajímatel informuje tímto nájemce, že v souladu s ust. § 11 zákona č. 101/2000 Sb., o ochraně osobních údajů, v platném znění, shromažďuje a zpracovává jeho osobní údaje a údaje osob tvořících jeho domácnost, uvedené v této smlouvě. Nájemce dává tímto v souladu s ust. § 5 zákona č. 101/2000 Sb., o ochraně osobních údajů, v platném znění, pronajímateli, jako správci údajů, souhlas shromažďovat, zpracovávat a uchovávat jeho osobní údaje uvedené v této smlouvě v rozsahu nutném pro účely naplnění práv a povinností z této smlouvy a pro účely vedení agendy o užívání majetku pronajímatele, a to po celou dobu platnosti smlouvy a po dobu nutnou pro její uchování v souladu s příslušnými právními předpisy. </w:t>
      </w:r>
    </w:p>
    <w:p w:rsidR="003D74B2" w:rsidRPr="00616472" w:rsidRDefault="003D74B2" w:rsidP="00FB12F2">
      <w:pPr>
        <w:pStyle w:val="Zkladntext"/>
        <w:numPr>
          <w:ilvl w:val="0"/>
          <w:numId w:val="3"/>
        </w:numPr>
        <w:spacing w:after="120"/>
        <w:rPr>
          <w:rFonts w:ascii="Arial" w:hAnsi="Arial" w:cs="Arial"/>
          <w:color w:val="000000" w:themeColor="text1"/>
          <w:sz w:val="20"/>
          <w:szCs w:val="20"/>
          <w:lang w:val="cs-CZ"/>
        </w:rPr>
      </w:pPr>
      <w:r w:rsidRPr="00616472">
        <w:rPr>
          <w:rFonts w:ascii="Arial" w:hAnsi="Arial" w:cs="Arial"/>
          <w:color w:val="000000" w:themeColor="text1"/>
          <w:sz w:val="20"/>
          <w:szCs w:val="20"/>
          <w:lang w:val="cs-CZ"/>
        </w:rPr>
        <w:t xml:space="preserve">Nájemce souhlasí s tím, aby tato smlouva byla vedena v evidenci smluv obce </w:t>
      </w:r>
      <w:r w:rsidR="00616472" w:rsidRPr="00616472">
        <w:rPr>
          <w:rFonts w:ascii="Arial" w:hAnsi="Arial" w:cs="Arial"/>
          <w:color w:val="000000" w:themeColor="text1"/>
          <w:sz w:val="20"/>
          <w:szCs w:val="20"/>
          <w:lang w:val="cs-CZ"/>
        </w:rPr>
        <w:t>Sudoměř</w:t>
      </w:r>
      <w:r w:rsidR="00C71739" w:rsidRPr="00616472">
        <w:rPr>
          <w:rFonts w:ascii="Arial" w:hAnsi="Arial" w:cs="Arial"/>
          <w:color w:val="000000" w:themeColor="text1"/>
          <w:sz w:val="20"/>
          <w:szCs w:val="20"/>
          <w:lang w:val="cs-CZ"/>
        </w:rPr>
        <w:t xml:space="preserve"> </w:t>
      </w:r>
      <w:r w:rsidRPr="00616472">
        <w:rPr>
          <w:rFonts w:ascii="Arial" w:hAnsi="Arial" w:cs="Arial"/>
          <w:color w:val="000000" w:themeColor="text1"/>
          <w:sz w:val="20"/>
          <w:szCs w:val="20"/>
          <w:lang w:val="cs-CZ"/>
        </w:rPr>
        <w:t>s možností přístupnosti podle zákona č. 106/1999 Sb., o svobodném přístupu k informacím, ve znění předpisů pozdějších, popř. jiných právních předpisů.</w:t>
      </w:r>
    </w:p>
    <w:p w:rsidR="00514073" w:rsidRPr="00616472" w:rsidRDefault="00514073" w:rsidP="00514073">
      <w:pPr>
        <w:pStyle w:val="Zkladntext"/>
        <w:numPr>
          <w:ilvl w:val="0"/>
          <w:numId w:val="3"/>
        </w:numPr>
        <w:spacing w:after="120"/>
        <w:rPr>
          <w:rFonts w:ascii="Arial" w:hAnsi="Arial" w:cs="Arial"/>
          <w:sz w:val="20"/>
          <w:szCs w:val="20"/>
          <w:lang w:val="cs-CZ"/>
        </w:rPr>
      </w:pPr>
      <w:r w:rsidRPr="00616472">
        <w:rPr>
          <w:rFonts w:ascii="Arial" w:hAnsi="Arial" w:cs="Arial"/>
          <w:sz w:val="20"/>
          <w:szCs w:val="20"/>
          <w:lang w:val="cs-CZ"/>
        </w:rPr>
        <w:t>Smluvní strany prohlašují, že žádná z nich se necítí být v souvislosti s touto smlouvou ve vztahu k druhé smluvní straně slabší stranou.</w:t>
      </w:r>
    </w:p>
    <w:p w:rsidR="00A7237E" w:rsidRPr="00616472" w:rsidRDefault="00A7237E" w:rsidP="00FB12F2">
      <w:pPr>
        <w:widowControl w:val="0"/>
        <w:numPr>
          <w:ilvl w:val="0"/>
          <w:numId w:val="3"/>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Tato smlouva</w:t>
      </w:r>
      <w:r w:rsidR="00013198" w:rsidRPr="00616472">
        <w:rPr>
          <w:rFonts w:ascii="Arial" w:hAnsi="Arial" w:cs="Arial"/>
          <w:color w:val="000000" w:themeColor="text1"/>
          <w:sz w:val="20"/>
          <w:szCs w:val="20"/>
        </w:rPr>
        <w:t xml:space="preserve"> se řídí právním řádem České republiky. P</w:t>
      </w:r>
      <w:r w:rsidRPr="00616472">
        <w:rPr>
          <w:rFonts w:ascii="Arial" w:hAnsi="Arial" w:cs="Arial"/>
          <w:color w:val="000000" w:themeColor="text1"/>
          <w:sz w:val="20"/>
          <w:szCs w:val="20"/>
        </w:rPr>
        <w:t>okud v ní není s</w:t>
      </w:r>
      <w:r w:rsidR="0050716A" w:rsidRPr="00616472">
        <w:rPr>
          <w:rFonts w:ascii="Arial" w:hAnsi="Arial" w:cs="Arial"/>
          <w:color w:val="000000" w:themeColor="text1"/>
          <w:sz w:val="20"/>
          <w:szCs w:val="20"/>
        </w:rPr>
        <w:t>tanoveno jinak</w:t>
      </w:r>
      <w:r w:rsidR="00AF68D7" w:rsidRPr="00616472">
        <w:rPr>
          <w:rFonts w:ascii="Arial" w:hAnsi="Arial" w:cs="Arial"/>
          <w:color w:val="000000" w:themeColor="text1"/>
          <w:sz w:val="20"/>
          <w:szCs w:val="20"/>
        </w:rPr>
        <w:t>,</w:t>
      </w:r>
      <w:r w:rsidR="0050716A" w:rsidRPr="00616472">
        <w:rPr>
          <w:rFonts w:ascii="Arial" w:hAnsi="Arial" w:cs="Arial"/>
          <w:color w:val="000000" w:themeColor="text1"/>
          <w:sz w:val="20"/>
          <w:szCs w:val="20"/>
        </w:rPr>
        <w:t xml:space="preserve"> řídí </w:t>
      </w:r>
      <w:r w:rsidR="00013198" w:rsidRPr="00616472">
        <w:rPr>
          <w:rFonts w:ascii="Arial" w:hAnsi="Arial" w:cs="Arial"/>
          <w:color w:val="000000" w:themeColor="text1"/>
          <w:sz w:val="20"/>
          <w:szCs w:val="20"/>
        </w:rPr>
        <w:t xml:space="preserve">se </w:t>
      </w:r>
      <w:r w:rsidR="007325FE" w:rsidRPr="00616472">
        <w:rPr>
          <w:rFonts w:ascii="Arial" w:hAnsi="Arial" w:cs="Arial"/>
          <w:color w:val="000000" w:themeColor="text1"/>
          <w:sz w:val="20"/>
          <w:szCs w:val="20"/>
        </w:rPr>
        <w:lastRenderedPageBreak/>
        <w:t xml:space="preserve">zejména zákonem č. </w:t>
      </w:r>
      <w:r w:rsidR="00AF68D7" w:rsidRPr="00616472">
        <w:rPr>
          <w:rFonts w:ascii="Arial" w:hAnsi="Arial" w:cs="Arial"/>
          <w:color w:val="000000" w:themeColor="text1"/>
          <w:sz w:val="20"/>
          <w:szCs w:val="20"/>
        </w:rPr>
        <w:t>89/2012</w:t>
      </w:r>
      <w:r w:rsidR="007325FE" w:rsidRPr="00616472">
        <w:rPr>
          <w:rFonts w:ascii="Arial" w:hAnsi="Arial" w:cs="Arial"/>
          <w:color w:val="000000" w:themeColor="text1"/>
          <w:sz w:val="20"/>
          <w:szCs w:val="20"/>
        </w:rPr>
        <w:t xml:space="preserve"> Sb., občanský zákoník</w:t>
      </w:r>
      <w:r w:rsidR="00AF68D7" w:rsidRPr="00616472">
        <w:rPr>
          <w:rFonts w:ascii="Arial" w:hAnsi="Arial" w:cs="Arial"/>
          <w:color w:val="000000" w:themeColor="text1"/>
          <w:sz w:val="20"/>
          <w:szCs w:val="20"/>
        </w:rPr>
        <w:t>,</w:t>
      </w:r>
      <w:r w:rsidR="007325FE" w:rsidRPr="00616472">
        <w:rPr>
          <w:rFonts w:ascii="Arial" w:hAnsi="Arial" w:cs="Arial"/>
          <w:color w:val="000000" w:themeColor="text1"/>
          <w:sz w:val="20"/>
          <w:szCs w:val="20"/>
        </w:rPr>
        <w:t xml:space="preserve"> a předpisy souvisejícími </w:t>
      </w:r>
      <w:r w:rsidR="007B4DE0" w:rsidRPr="00616472">
        <w:rPr>
          <w:rFonts w:ascii="Arial" w:hAnsi="Arial" w:cs="Arial"/>
          <w:color w:val="000000" w:themeColor="text1"/>
          <w:sz w:val="20"/>
          <w:szCs w:val="20"/>
        </w:rPr>
        <w:t>a navazujícími</w:t>
      </w:r>
      <w:r w:rsidRPr="00616472">
        <w:rPr>
          <w:rFonts w:ascii="Arial" w:hAnsi="Arial" w:cs="Arial"/>
          <w:color w:val="000000" w:themeColor="text1"/>
          <w:sz w:val="20"/>
          <w:szCs w:val="20"/>
        </w:rPr>
        <w:t>.</w:t>
      </w:r>
    </w:p>
    <w:p w:rsidR="00814A2E" w:rsidRPr="00616472" w:rsidRDefault="00A7237E" w:rsidP="00FB12F2">
      <w:pPr>
        <w:widowControl w:val="0"/>
        <w:numPr>
          <w:ilvl w:val="0"/>
          <w:numId w:val="3"/>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Změny a doplnění této smlouvy je možno provádět pouze písemnými číslovanými dodatky této smlouvy odsouhlasenými oběma smluvními stranami.</w:t>
      </w:r>
    </w:p>
    <w:p w:rsidR="00814A2E" w:rsidRPr="00616472" w:rsidRDefault="00814A2E" w:rsidP="00FB12F2">
      <w:pPr>
        <w:widowControl w:val="0"/>
        <w:numPr>
          <w:ilvl w:val="0"/>
          <w:numId w:val="3"/>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V případě, že se některé ustanovení této smlouvy stane neplatným, nebo neúčinným, platnost a účinnost ostatních ustanovení této smlouvy zůstane nedotčena. Namísto takového neplatného nebo neúčinného ustanovení budou ostatní ustanovení této smlouvy vykládána přiměřeným způsobem tak, aby v mezích zákona bylo co možná nejvíce dosaženo smyslu této smlouvy podle původního záměru smluvních stran. Současně se strany zavazují nahradit neplatné či neúčinné ustanovení ustanovením novým, odpovídajícím obsahu a smyslu ustanovení původního.</w:t>
      </w:r>
    </w:p>
    <w:p w:rsidR="003D74B2" w:rsidRPr="00616472" w:rsidRDefault="003D74B2" w:rsidP="00FB12F2">
      <w:pPr>
        <w:widowControl w:val="0"/>
        <w:numPr>
          <w:ilvl w:val="0"/>
          <w:numId w:val="3"/>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Smluvní strany prohlašují, že žádná z nich se necítí být v souvislosti s touto smlouvou ve vztahu k druhé smluvní straně slabší stranou.</w:t>
      </w:r>
    </w:p>
    <w:p w:rsidR="00A7237E" w:rsidRPr="00616472" w:rsidRDefault="00A7237E" w:rsidP="00FB12F2">
      <w:pPr>
        <w:widowControl w:val="0"/>
        <w:numPr>
          <w:ilvl w:val="0"/>
          <w:numId w:val="3"/>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 xml:space="preserve">Tato smlouva je vyhotovena ve třech vyhotoveních </w:t>
      </w:r>
      <w:r w:rsidR="00682C48" w:rsidRPr="00616472">
        <w:rPr>
          <w:rFonts w:ascii="Arial" w:hAnsi="Arial" w:cs="Arial"/>
          <w:color w:val="000000" w:themeColor="text1"/>
          <w:sz w:val="20"/>
          <w:szCs w:val="20"/>
        </w:rPr>
        <w:t xml:space="preserve">o rozsahu </w:t>
      </w:r>
      <w:r w:rsidR="00FF529A">
        <w:rPr>
          <w:rFonts w:ascii="Arial" w:hAnsi="Arial" w:cs="Arial"/>
          <w:color w:val="000000" w:themeColor="text1"/>
          <w:sz w:val="20"/>
          <w:szCs w:val="20"/>
        </w:rPr>
        <w:t>devět</w:t>
      </w:r>
      <w:r w:rsidR="005077F1" w:rsidRPr="00616472">
        <w:rPr>
          <w:rFonts w:ascii="Arial" w:hAnsi="Arial" w:cs="Arial"/>
          <w:color w:val="000000" w:themeColor="text1"/>
          <w:sz w:val="20"/>
          <w:szCs w:val="20"/>
        </w:rPr>
        <w:t xml:space="preserve"> (</w:t>
      </w:r>
      <w:r w:rsidR="00FF529A">
        <w:rPr>
          <w:rFonts w:ascii="Arial" w:hAnsi="Arial" w:cs="Arial"/>
          <w:color w:val="000000" w:themeColor="text1"/>
          <w:sz w:val="20"/>
          <w:szCs w:val="20"/>
        </w:rPr>
        <w:t>9</w:t>
      </w:r>
      <w:r w:rsidR="005077F1" w:rsidRPr="00616472">
        <w:rPr>
          <w:rFonts w:ascii="Arial" w:hAnsi="Arial" w:cs="Arial"/>
          <w:color w:val="000000" w:themeColor="text1"/>
          <w:sz w:val="20"/>
          <w:szCs w:val="20"/>
        </w:rPr>
        <w:t>)</w:t>
      </w:r>
      <w:r w:rsidR="00682C48" w:rsidRPr="00616472">
        <w:rPr>
          <w:rFonts w:ascii="Arial" w:hAnsi="Arial" w:cs="Arial"/>
          <w:color w:val="000000" w:themeColor="text1"/>
          <w:sz w:val="20"/>
          <w:szCs w:val="20"/>
        </w:rPr>
        <w:t xml:space="preserve"> stran </w:t>
      </w:r>
      <w:r w:rsidRPr="00616472">
        <w:rPr>
          <w:rFonts w:ascii="Arial" w:hAnsi="Arial" w:cs="Arial"/>
          <w:color w:val="000000" w:themeColor="text1"/>
          <w:sz w:val="20"/>
          <w:szCs w:val="20"/>
        </w:rPr>
        <w:t xml:space="preserve">s platností originálu, z nichž </w:t>
      </w:r>
      <w:r w:rsidR="00D66959" w:rsidRPr="00616472">
        <w:rPr>
          <w:rFonts w:ascii="Arial" w:hAnsi="Arial" w:cs="Arial"/>
          <w:color w:val="000000" w:themeColor="text1"/>
          <w:sz w:val="20"/>
          <w:szCs w:val="20"/>
        </w:rPr>
        <w:t>nájemce</w:t>
      </w:r>
      <w:r w:rsidRPr="00616472">
        <w:rPr>
          <w:rFonts w:ascii="Arial" w:hAnsi="Arial" w:cs="Arial"/>
          <w:color w:val="000000" w:themeColor="text1"/>
          <w:sz w:val="20"/>
          <w:szCs w:val="20"/>
        </w:rPr>
        <w:t xml:space="preserve"> obdrží jedno vyhotovení a </w:t>
      </w:r>
      <w:r w:rsidR="009C36C0" w:rsidRPr="00616472">
        <w:rPr>
          <w:rFonts w:ascii="Arial" w:hAnsi="Arial" w:cs="Arial"/>
          <w:color w:val="000000" w:themeColor="text1"/>
          <w:sz w:val="20"/>
          <w:szCs w:val="20"/>
        </w:rPr>
        <w:t>p</w:t>
      </w:r>
      <w:r w:rsidR="00D66959" w:rsidRPr="00616472">
        <w:rPr>
          <w:rFonts w:ascii="Arial" w:hAnsi="Arial" w:cs="Arial"/>
          <w:color w:val="000000" w:themeColor="text1"/>
          <w:sz w:val="20"/>
          <w:szCs w:val="20"/>
        </w:rPr>
        <w:t xml:space="preserve">ronajímatel </w:t>
      </w:r>
      <w:r w:rsidRPr="00616472">
        <w:rPr>
          <w:rFonts w:ascii="Arial" w:hAnsi="Arial" w:cs="Arial"/>
          <w:color w:val="000000" w:themeColor="text1"/>
          <w:sz w:val="20"/>
          <w:szCs w:val="20"/>
        </w:rPr>
        <w:t>dvě vyhotovení.</w:t>
      </w:r>
    </w:p>
    <w:p w:rsidR="00001027" w:rsidRPr="00616472" w:rsidRDefault="00001027" w:rsidP="00FB12F2">
      <w:pPr>
        <w:widowControl w:val="0"/>
        <w:numPr>
          <w:ilvl w:val="0"/>
          <w:numId w:val="3"/>
        </w:numPr>
        <w:autoSpaceDE w:val="0"/>
        <w:autoSpaceDN w:val="0"/>
        <w:adjustRightInd w:val="0"/>
        <w:jc w:val="both"/>
        <w:rPr>
          <w:rFonts w:ascii="Arial" w:hAnsi="Arial" w:cs="Arial"/>
          <w:color w:val="000000" w:themeColor="text1"/>
          <w:sz w:val="20"/>
          <w:szCs w:val="20"/>
        </w:rPr>
      </w:pPr>
      <w:r w:rsidRPr="00616472">
        <w:rPr>
          <w:rFonts w:ascii="Arial" w:hAnsi="Arial" w:cs="Arial"/>
          <w:color w:val="000000" w:themeColor="text1"/>
          <w:sz w:val="20"/>
          <w:szCs w:val="20"/>
        </w:rPr>
        <w:t>Sou</w:t>
      </w:r>
      <w:r w:rsidR="00FF4C40" w:rsidRPr="00616472">
        <w:rPr>
          <w:rFonts w:ascii="Arial" w:hAnsi="Arial" w:cs="Arial"/>
          <w:color w:val="000000" w:themeColor="text1"/>
          <w:sz w:val="20"/>
          <w:szCs w:val="20"/>
        </w:rPr>
        <w:t>částí této smlouvy jsou přílohy:</w:t>
      </w:r>
    </w:p>
    <w:p w:rsidR="00001027" w:rsidRPr="00616472" w:rsidRDefault="002141F5" w:rsidP="00FB12F2">
      <w:pPr>
        <w:pStyle w:val="Odstavecseseznamem"/>
        <w:widowControl w:val="0"/>
        <w:numPr>
          <w:ilvl w:val="1"/>
          <w:numId w:val="9"/>
        </w:numPr>
        <w:autoSpaceDE w:val="0"/>
        <w:autoSpaceDN w:val="0"/>
        <w:adjustRightInd w:val="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Příloha </w:t>
      </w:r>
      <w:r w:rsidR="00FF529A">
        <w:rPr>
          <w:rFonts w:ascii="Arial" w:hAnsi="Arial" w:cs="Arial"/>
          <w:color w:val="000000" w:themeColor="text1"/>
          <w:sz w:val="20"/>
          <w:szCs w:val="20"/>
        </w:rPr>
        <w:t xml:space="preserve"> </w:t>
      </w:r>
      <w:r w:rsidRPr="00616472">
        <w:rPr>
          <w:rFonts w:ascii="Arial" w:hAnsi="Arial" w:cs="Arial"/>
          <w:color w:val="000000" w:themeColor="text1"/>
          <w:sz w:val="20"/>
          <w:szCs w:val="20"/>
        </w:rPr>
        <w:t>č. 1</w:t>
      </w:r>
      <w:r w:rsidR="00001027" w:rsidRPr="00616472">
        <w:rPr>
          <w:rFonts w:ascii="Arial" w:hAnsi="Arial" w:cs="Arial"/>
          <w:color w:val="000000" w:themeColor="text1"/>
          <w:sz w:val="20"/>
          <w:szCs w:val="20"/>
        </w:rPr>
        <w:t xml:space="preserve"> – Plánek grafického vyznačení pronajímaných nebytových prostor</w:t>
      </w:r>
    </w:p>
    <w:p w:rsidR="00A70E8D" w:rsidRPr="00616472" w:rsidRDefault="00485C29" w:rsidP="00FB12F2">
      <w:pPr>
        <w:pStyle w:val="Odstavecseseznamem"/>
        <w:widowControl w:val="0"/>
        <w:numPr>
          <w:ilvl w:val="1"/>
          <w:numId w:val="9"/>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Příloha </w:t>
      </w:r>
      <w:r w:rsidR="00FF529A">
        <w:rPr>
          <w:rFonts w:ascii="Arial" w:hAnsi="Arial" w:cs="Arial"/>
          <w:color w:val="000000" w:themeColor="text1"/>
          <w:sz w:val="20"/>
          <w:szCs w:val="20"/>
        </w:rPr>
        <w:t xml:space="preserve"> </w:t>
      </w:r>
      <w:r w:rsidRPr="00616472">
        <w:rPr>
          <w:rFonts w:ascii="Arial" w:hAnsi="Arial" w:cs="Arial"/>
          <w:color w:val="000000" w:themeColor="text1"/>
          <w:sz w:val="20"/>
          <w:szCs w:val="20"/>
        </w:rPr>
        <w:t xml:space="preserve">č. </w:t>
      </w:r>
      <w:r w:rsidR="00B5253B" w:rsidRPr="00616472">
        <w:rPr>
          <w:rFonts w:ascii="Arial" w:hAnsi="Arial" w:cs="Arial"/>
          <w:color w:val="000000" w:themeColor="text1"/>
          <w:sz w:val="20"/>
          <w:szCs w:val="20"/>
        </w:rPr>
        <w:t>2</w:t>
      </w:r>
      <w:r w:rsidRPr="00616472">
        <w:rPr>
          <w:rFonts w:ascii="Arial" w:hAnsi="Arial" w:cs="Arial"/>
          <w:color w:val="000000" w:themeColor="text1"/>
          <w:sz w:val="20"/>
          <w:szCs w:val="20"/>
        </w:rPr>
        <w:t xml:space="preserve"> – </w:t>
      </w:r>
      <w:r w:rsidR="00814A2E" w:rsidRPr="00616472">
        <w:rPr>
          <w:rFonts w:ascii="Arial" w:hAnsi="Arial" w:cs="Arial"/>
          <w:color w:val="000000" w:themeColor="text1"/>
          <w:sz w:val="20"/>
          <w:szCs w:val="20"/>
        </w:rPr>
        <w:t>Soupis zařízení a vybavení nebytových prostor (movitých věcí)</w:t>
      </w:r>
    </w:p>
    <w:p w:rsidR="000B402A" w:rsidRPr="00616472" w:rsidRDefault="00B5253B" w:rsidP="00FB12F2">
      <w:pPr>
        <w:pStyle w:val="Odstavecseseznamem"/>
        <w:widowControl w:val="0"/>
        <w:numPr>
          <w:ilvl w:val="1"/>
          <w:numId w:val="9"/>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Příloha </w:t>
      </w:r>
      <w:r w:rsidR="00FF529A">
        <w:rPr>
          <w:rFonts w:ascii="Arial" w:hAnsi="Arial" w:cs="Arial"/>
          <w:color w:val="000000" w:themeColor="text1"/>
          <w:sz w:val="20"/>
          <w:szCs w:val="20"/>
        </w:rPr>
        <w:t xml:space="preserve"> </w:t>
      </w:r>
      <w:r w:rsidRPr="00616472">
        <w:rPr>
          <w:rFonts w:ascii="Arial" w:hAnsi="Arial" w:cs="Arial"/>
          <w:color w:val="000000" w:themeColor="text1"/>
          <w:sz w:val="20"/>
          <w:szCs w:val="20"/>
        </w:rPr>
        <w:t>č. 3</w:t>
      </w:r>
      <w:r w:rsidR="00A70E8D" w:rsidRPr="00616472">
        <w:rPr>
          <w:rFonts w:ascii="Arial" w:hAnsi="Arial" w:cs="Arial"/>
          <w:color w:val="000000" w:themeColor="text1"/>
          <w:sz w:val="20"/>
          <w:szCs w:val="20"/>
        </w:rPr>
        <w:t xml:space="preserve"> – Rozsah drobných oprav a běžné údržby nebytových prostor</w:t>
      </w:r>
    </w:p>
    <w:p w:rsidR="00E84DFB" w:rsidRDefault="00E84DFB" w:rsidP="00FB12F2">
      <w:pPr>
        <w:pStyle w:val="Odstavecseseznamem"/>
        <w:widowControl w:val="0"/>
        <w:numPr>
          <w:ilvl w:val="1"/>
          <w:numId w:val="9"/>
        </w:numPr>
        <w:autoSpaceDE w:val="0"/>
        <w:autoSpaceDN w:val="0"/>
        <w:adjustRightInd w:val="0"/>
        <w:spacing w:after="120"/>
        <w:jc w:val="both"/>
        <w:rPr>
          <w:rFonts w:ascii="Arial" w:hAnsi="Arial" w:cs="Arial"/>
          <w:color w:val="000000" w:themeColor="text1"/>
          <w:sz w:val="20"/>
          <w:szCs w:val="20"/>
        </w:rPr>
      </w:pPr>
      <w:r w:rsidRPr="00616472">
        <w:rPr>
          <w:rFonts w:ascii="Arial" w:hAnsi="Arial" w:cs="Arial"/>
          <w:color w:val="000000" w:themeColor="text1"/>
          <w:sz w:val="20"/>
          <w:szCs w:val="20"/>
        </w:rPr>
        <w:t xml:space="preserve">Příloha </w:t>
      </w:r>
      <w:r w:rsidR="00FF529A">
        <w:rPr>
          <w:rFonts w:ascii="Arial" w:hAnsi="Arial" w:cs="Arial"/>
          <w:color w:val="000000" w:themeColor="text1"/>
          <w:sz w:val="20"/>
          <w:szCs w:val="20"/>
        </w:rPr>
        <w:t xml:space="preserve"> </w:t>
      </w:r>
      <w:r w:rsidRPr="00616472">
        <w:rPr>
          <w:rFonts w:ascii="Arial" w:hAnsi="Arial" w:cs="Arial"/>
          <w:color w:val="000000" w:themeColor="text1"/>
          <w:sz w:val="20"/>
          <w:szCs w:val="20"/>
        </w:rPr>
        <w:t>č. 4 – Rozsah provozní doby provozovny</w:t>
      </w:r>
    </w:p>
    <w:p w:rsidR="00BB63C9" w:rsidRPr="00616472" w:rsidRDefault="00BB63C9" w:rsidP="00BB63C9">
      <w:pPr>
        <w:pStyle w:val="Odstavecseseznamem"/>
        <w:widowControl w:val="0"/>
        <w:autoSpaceDE w:val="0"/>
        <w:autoSpaceDN w:val="0"/>
        <w:adjustRightInd w:val="0"/>
        <w:spacing w:after="120"/>
        <w:ind w:left="1440"/>
        <w:jc w:val="both"/>
        <w:rPr>
          <w:rFonts w:ascii="Arial" w:hAnsi="Arial" w:cs="Arial"/>
          <w:color w:val="000000" w:themeColor="text1"/>
          <w:sz w:val="20"/>
          <w:szCs w:val="20"/>
        </w:rPr>
      </w:pPr>
    </w:p>
    <w:p w:rsidR="00A7237E" w:rsidRPr="00BB63C9" w:rsidRDefault="00A7237E" w:rsidP="008208F3">
      <w:pPr>
        <w:pStyle w:val="Odstavecseseznamem"/>
        <w:widowControl w:val="0"/>
        <w:numPr>
          <w:ilvl w:val="0"/>
          <w:numId w:val="3"/>
        </w:numPr>
        <w:autoSpaceDE w:val="0"/>
        <w:autoSpaceDN w:val="0"/>
        <w:adjustRightInd w:val="0"/>
        <w:spacing w:after="120"/>
        <w:jc w:val="both"/>
        <w:rPr>
          <w:rFonts w:ascii="Arial" w:hAnsi="Arial" w:cs="Arial"/>
          <w:color w:val="000000" w:themeColor="text1"/>
          <w:sz w:val="20"/>
          <w:szCs w:val="20"/>
        </w:rPr>
      </w:pPr>
      <w:r w:rsidRPr="00BB63C9">
        <w:rPr>
          <w:rFonts w:ascii="Arial" w:hAnsi="Arial" w:cs="Arial"/>
          <w:color w:val="000000" w:themeColor="text1"/>
          <w:sz w:val="20"/>
          <w:szCs w:val="20"/>
        </w:rPr>
        <w:t>Smluvní strany prohlašují, že obsahu smlouvy rozumí, se smlouvou se seznámily a že projev vůle, učiněný touto smlouvou, byl učiněn svobodně a vážně a vyjadřuje jejich skutečné zájmy a na důkaz toho potvrzují autentičnost této smlouvy svými podpisy.</w:t>
      </w:r>
    </w:p>
    <w:p w:rsidR="00A7237E" w:rsidRPr="00616472" w:rsidRDefault="00A7237E" w:rsidP="00B670B9">
      <w:pPr>
        <w:widowControl w:val="0"/>
        <w:autoSpaceDE w:val="0"/>
        <w:autoSpaceDN w:val="0"/>
        <w:adjustRightInd w:val="0"/>
        <w:jc w:val="both"/>
        <w:rPr>
          <w:rFonts w:ascii="Arial" w:hAnsi="Arial" w:cs="Arial"/>
          <w:color w:val="000000" w:themeColor="text1"/>
          <w:sz w:val="20"/>
          <w:szCs w:val="20"/>
        </w:rPr>
      </w:pPr>
    </w:p>
    <w:p w:rsidR="00611139" w:rsidRPr="00616472" w:rsidRDefault="00611139" w:rsidP="00E84DFB">
      <w:pPr>
        <w:widowControl w:val="0"/>
        <w:autoSpaceDE w:val="0"/>
        <w:autoSpaceDN w:val="0"/>
        <w:adjustRightInd w:val="0"/>
        <w:jc w:val="both"/>
        <w:rPr>
          <w:rFonts w:ascii="Arial" w:hAnsi="Arial" w:cs="Arial"/>
          <w:color w:val="000000" w:themeColor="text1"/>
          <w:sz w:val="20"/>
          <w:szCs w:val="20"/>
        </w:rPr>
      </w:pPr>
    </w:p>
    <w:p w:rsidR="00E84DFB" w:rsidRPr="00616472" w:rsidRDefault="00616472" w:rsidP="00E84DFB">
      <w:pPr>
        <w:widowControl w:val="0"/>
        <w:autoSpaceDE w:val="0"/>
        <w:autoSpaceDN w:val="0"/>
        <w:adjustRightInd w:val="0"/>
        <w:jc w:val="both"/>
        <w:rPr>
          <w:rFonts w:ascii="Arial" w:hAnsi="Arial" w:cs="Arial"/>
          <w:iCs/>
          <w:color w:val="000000" w:themeColor="text1"/>
          <w:sz w:val="20"/>
          <w:szCs w:val="20"/>
        </w:rPr>
      </w:pPr>
      <w:r w:rsidRPr="00616472">
        <w:rPr>
          <w:rFonts w:ascii="Arial" w:hAnsi="Arial" w:cs="Arial"/>
          <w:color w:val="000000" w:themeColor="text1"/>
          <w:sz w:val="20"/>
          <w:szCs w:val="20"/>
        </w:rPr>
        <w:t>Sudoměř</w:t>
      </w:r>
      <w:r w:rsidR="00E84DFB" w:rsidRPr="00616472">
        <w:rPr>
          <w:rFonts w:ascii="Arial" w:hAnsi="Arial" w:cs="Arial"/>
          <w:color w:val="000000" w:themeColor="text1"/>
          <w:sz w:val="20"/>
          <w:szCs w:val="20"/>
        </w:rPr>
        <w:t xml:space="preserve"> dne </w:t>
      </w:r>
      <w:r w:rsidR="00FF529A">
        <w:rPr>
          <w:rFonts w:ascii="Arial" w:hAnsi="Arial" w:cs="Arial"/>
          <w:color w:val="000000" w:themeColor="text1"/>
          <w:sz w:val="20"/>
          <w:szCs w:val="20"/>
        </w:rPr>
        <w:t>1.4.2022</w:t>
      </w:r>
      <w:r w:rsidR="00E84DFB" w:rsidRPr="00616472">
        <w:rPr>
          <w:rFonts w:ascii="Arial" w:hAnsi="Arial" w:cs="Arial"/>
          <w:color w:val="000000" w:themeColor="text1"/>
          <w:sz w:val="20"/>
          <w:szCs w:val="20"/>
        </w:rPr>
        <w:tab/>
      </w:r>
      <w:r w:rsidR="00E84DFB" w:rsidRPr="00616472">
        <w:rPr>
          <w:rFonts w:ascii="Arial" w:hAnsi="Arial" w:cs="Arial"/>
          <w:color w:val="000000" w:themeColor="text1"/>
          <w:sz w:val="20"/>
          <w:szCs w:val="20"/>
        </w:rPr>
        <w:tab/>
      </w:r>
      <w:r w:rsidR="00C67627">
        <w:rPr>
          <w:rFonts w:ascii="Arial" w:hAnsi="Arial" w:cs="Arial"/>
          <w:color w:val="000000" w:themeColor="text1"/>
          <w:sz w:val="20"/>
          <w:szCs w:val="20"/>
        </w:rPr>
        <w:tab/>
      </w:r>
      <w:r w:rsidRPr="00616472">
        <w:rPr>
          <w:rFonts w:ascii="Arial" w:hAnsi="Arial" w:cs="Arial"/>
          <w:color w:val="000000" w:themeColor="text1"/>
          <w:sz w:val="20"/>
          <w:szCs w:val="20"/>
        </w:rPr>
        <w:t>Sudoměř</w:t>
      </w:r>
      <w:r w:rsidR="00E84DFB" w:rsidRPr="00616472">
        <w:rPr>
          <w:rFonts w:ascii="Arial" w:hAnsi="Arial" w:cs="Arial"/>
          <w:color w:val="000000" w:themeColor="text1"/>
          <w:sz w:val="20"/>
          <w:szCs w:val="20"/>
        </w:rPr>
        <w:t xml:space="preserve"> dne </w:t>
      </w:r>
      <w:r w:rsidR="00FF529A">
        <w:rPr>
          <w:rFonts w:ascii="Arial" w:hAnsi="Arial" w:cs="Arial"/>
          <w:color w:val="000000" w:themeColor="text1"/>
          <w:sz w:val="20"/>
          <w:szCs w:val="20"/>
        </w:rPr>
        <w:t>1.4.2022</w:t>
      </w:r>
    </w:p>
    <w:p w:rsidR="00E84DFB" w:rsidRPr="00616472" w:rsidRDefault="00E84DFB" w:rsidP="00E84DFB">
      <w:pPr>
        <w:rPr>
          <w:rFonts w:ascii="Arial" w:hAnsi="Arial" w:cs="Arial"/>
          <w:color w:val="000000" w:themeColor="text1"/>
          <w:sz w:val="20"/>
          <w:szCs w:val="20"/>
        </w:rPr>
      </w:pPr>
      <w:r w:rsidRPr="00616472">
        <w:rPr>
          <w:rFonts w:ascii="Arial" w:hAnsi="Arial" w:cs="Arial"/>
          <w:color w:val="000000" w:themeColor="text1"/>
          <w:sz w:val="20"/>
          <w:szCs w:val="20"/>
        </w:rPr>
        <w:t xml:space="preserve">Za pronajímatele - obec </w:t>
      </w:r>
      <w:r w:rsidR="00616472" w:rsidRPr="00616472">
        <w:rPr>
          <w:rFonts w:ascii="Arial" w:hAnsi="Arial" w:cs="Arial"/>
          <w:color w:val="000000" w:themeColor="text1"/>
          <w:sz w:val="20"/>
          <w:szCs w:val="20"/>
        </w:rPr>
        <w:t>Sudoměř</w:t>
      </w:r>
      <w:r w:rsidRPr="00616472">
        <w:rPr>
          <w:rFonts w:ascii="Arial" w:hAnsi="Arial" w:cs="Arial"/>
          <w:color w:val="000000" w:themeColor="text1"/>
          <w:sz w:val="20"/>
          <w:szCs w:val="20"/>
        </w:rPr>
        <w:t>:</w:t>
      </w:r>
      <w:r w:rsidRPr="00616472">
        <w:rPr>
          <w:rFonts w:ascii="Arial" w:hAnsi="Arial" w:cs="Arial"/>
          <w:color w:val="000000" w:themeColor="text1"/>
          <w:sz w:val="20"/>
          <w:szCs w:val="20"/>
        </w:rPr>
        <w:tab/>
      </w:r>
      <w:r w:rsidRPr="00616472">
        <w:rPr>
          <w:rFonts w:ascii="Arial" w:hAnsi="Arial" w:cs="Arial"/>
          <w:color w:val="000000" w:themeColor="text1"/>
          <w:sz w:val="20"/>
          <w:szCs w:val="20"/>
        </w:rPr>
        <w:tab/>
        <w:t xml:space="preserve">Nájemce: </w:t>
      </w:r>
    </w:p>
    <w:p w:rsidR="00E84DFB" w:rsidRPr="00616472" w:rsidRDefault="00E84DFB" w:rsidP="00E84DFB">
      <w:pPr>
        <w:rPr>
          <w:rFonts w:ascii="Arial" w:hAnsi="Arial" w:cs="Arial"/>
          <w:color w:val="000000" w:themeColor="text1"/>
          <w:sz w:val="20"/>
          <w:szCs w:val="20"/>
        </w:rPr>
      </w:pPr>
    </w:p>
    <w:p w:rsidR="00E84DFB" w:rsidRDefault="00E84DFB" w:rsidP="00E84DFB">
      <w:pPr>
        <w:rPr>
          <w:rFonts w:ascii="Arial" w:hAnsi="Arial" w:cs="Arial"/>
          <w:color w:val="000000" w:themeColor="text1"/>
          <w:sz w:val="20"/>
          <w:szCs w:val="20"/>
        </w:rPr>
      </w:pPr>
    </w:p>
    <w:p w:rsidR="00C67627" w:rsidRPr="00616472" w:rsidRDefault="00C67627" w:rsidP="00E84DFB">
      <w:pPr>
        <w:rPr>
          <w:rFonts w:ascii="Arial" w:hAnsi="Arial" w:cs="Arial"/>
          <w:color w:val="000000" w:themeColor="text1"/>
          <w:sz w:val="20"/>
          <w:szCs w:val="20"/>
        </w:rPr>
      </w:pPr>
    </w:p>
    <w:p w:rsidR="00E84DFB" w:rsidRPr="00616472" w:rsidRDefault="00E84DFB" w:rsidP="00E84DFB">
      <w:pPr>
        <w:rPr>
          <w:rFonts w:ascii="Arial" w:hAnsi="Arial" w:cs="Arial"/>
          <w:color w:val="000000" w:themeColor="text1"/>
          <w:sz w:val="20"/>
          <w:szCs w:val="20"/>
        </w:rPr>
      </w:pPr>
      <w:r w:rsidRPr="00616472">
        <w:rPr>
          <w:rFonts w:ascii="Arial" w:hAnsi="Arial" w:cs="Arial"/>
          <w:color w:val="000000" w:themeColor="text1"/>
          <w:sz w:val="20"/>
          <w:szCs w:val="20"/>
        </w:rPr>
        <w:t>______________________</w:t>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r w:rsidRPr="00616472">
        <w:rPr>
          <w:rFonts w:ascii="Arial" w:hAnsi="Arial" w:cs="Arial"/>
          <w:color w:val="000000" w:themeColor="text1"/>
          <w:sz w:val="20"/>
          <w:szCs w:val="20"/>
        </w:rPr>
        <w:tab/>
        <w:t>______________________</w:t>
      </w:r>
      <w:r w:rsidR="00AD0CF1" w:rsidRPr="00616472">
        <w:rPr>
          <w:rFonts w:ascii="Arial" w:hAnsi="Arial" w:cs="Arial"/>
          <w:color w:val="000000" w:themeColor="text1"/>
          <w:sz w:val="20"/>
          <w:szCs w:val="20"/>
        </w:rPr>
        <w:tab/>
        <w:t>__________________</w:t>
      </w:r>
    </w:p>
    <w:p w:rsidR="00E84DFB" w:rsidRPr="00616472" w:rsidRDefault="00E84DFB" w:rsidP="00E84DFB">
      <w:pPr>
        <w:rPr>
          <w:rFonts w:ascii="Arial" w:hAnsi="Arial" w:cs="Arial"/>
          <w:color w:val="000000" w:themeColor="text1"/>
          <w:sz w:val="20"/>
          <w:szCs w:val="20"/>
        </w:rPr>
      </w:pPr>
      <w:r w:rsidRPr="00616472">
        <w:rPr>
          <w:rFonts w:ascii="Arial" w:hAnsi="Arial" w:cs="Arial"/>
          <w:sz w:val="20"/>
          <w:szCs w:val="20"/>
        </w:rPr>
        <w:t>Ja</w:t>
      </w:r>
      <w:r w:rsidR="00C67627">
        <w:rPr>
          <w:rFonts w:ascii="Arial" w:hAnsi="Arial" w:cs="Arial"/>
          <w:sz w:val="20"/>
          <w:szCs w:val="20"/>
        </w:rPr>
        <w:t>n Kroupa</w:t>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r w:rsidR="00AD0CF1" w:rsidRPr="00616472">
        <w:rPr>
          <w:rFonts w:ascii="Arial" w:hAnsi="Arial" w:cs="Arial"/>
          <w:i/>
          <w:color w:val="000000" w:themeColor="text1"/>
          <w:sz w:val="20"/>
          <w:szCs w:val="20"/>
        </w:rPr>
        <w:t>jméno</w:t>
      </w:r>
      <w:r w:rsidR="00AD0CF1" w:rsidRPr="00616472">
        <w:rPr>
          <w:rFonts w:ascii="Arial" w:hAnsi="Arial" w:cs="Arial"/>
          <w:i/>
          <w:color w:val="000000" w:themeColor="text1"/>
          <w:sz w:val="20"/>
          <w:szCs w:val="20"/>
        </w:rPr>
        <w:tab/>
      </w:r>
      <w:r w:rsidR="00AD0CF1" w:rsidRPr="00616472">
        <w:rPr>
          <w:rFonts w:ascii="Arial" w:hAnsi="Arial" w:cs="Arial"/>
          <w:i/>
          <w:color w:val="000000" w:themeColor="text1"/>
          <w:sz w:val="20"/>
          <w:szCs w:val="20"/>
        </w:rPr>
        <w:tab/>
      </w:r>
      <w:r w:rsidR="00AD0CF1" w:rsidRPr="00616472">
        <w:rPr>
          <w:rFonts w:ascii="Arial" w:hAnsi="Arial" w:cs="Arial"/>
          <w:i/>
          <w:color w:val="000000" w:themeColor="text1"/>
          <w:sz w:val="20"/>
          <w:szCs w:val="20"/>
        </w:rPr>
        <w:tab/>
      </w:r>
      <w:r w:rsidR="00C67627">
        <w:rPr>
          <w:rFonts w:ascii="Arial" w:hAnsi="Arial" w:cs="Arial"/>
          <w:i/>
          <w:color w:val="000000" w:themeColor="text1"/>
          <w:sz w:val="20"/>
          <w:szCs w:val="20"/>
        </w:rPr>
        <w:tab/>
      </w:r>
      <w:r w:rsidR="00AD0CF1" w:rsidRPr="00616472">
        <w:rPr>
          <w:rFonts w:ascii="Arial" w:hAnsi="Arial" w:cs="Arial"/>
          <w:i/>
          <w:color w:val="000000" w:themeColor="text1"/>
          <w:sz w:val="20"/>
          <w:szCs w:val="20"/>
        </w:rPr>
        <w:t>podpis</w:t>
      </w:r>
    </w:p>
    <w:p w:rsidR="00E84DFB" w:rsidRPr="00616472" w:rsidRDefault="00E84DFB" w:rsidP="00E84DFB">
      <w:pPr>
        <w:pStyle w:val="NormlnIMP"/>
        <w:spacing w:line="240" w:lineRule="auto"/>
        <w:rPr>
          <w:rFonts w:ascii="Arial" w:hAnsi="Arial" w:cs="Arial"/>
          <w:color w:val="000000" w:themeColor="text1"/>
          <w:sz w:val="20"/>
        </w:rPr>
      </w:pPr>
      <w:r w:rsidRPr="00616472">
        <w:rPr>
          <w:rFonts w:ascii="Arial" w:hAnsi="Arial" w:cs="Arial"/>
          <w:color w:val="000000" w:themeColor="text1"/>
          <w:sz w:val="20"/>
        </w:rPr>
        <w:t>starosta obce</w:t>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p>
    <w:p w:rsidR="00A70E8D" w:rsidRPr="00616472" w:rsidRDefault="00A70E8D" w:rsidP="00A70E8D">
      <w:pPr>
        <w:jc w:val="both"/>
        <w:rPr>
          <w:rFonts w:ascii="Arial" w:hAnsi="Arial" w:cs="Arial"/>
          <w:color w:val="000000" w:themeColor="text1"/>
          <w:sz w:val="20"/>
          <w:szCs w:val="20"/>
          <w:highlight w:val="yellow"/>
        </w:rPr>
      </w:pPr>
    </w:p>
    <w:p w:rsidR="00A70E8D" w:rsidRDefault="00A70E8D" w:rsidP="00A70E8D">
      <w:pPr>
        <w:jc w:val="both"/>
        <w:rPr>
          <w:rFonts w:ascii="Arial" w:hAnsi="Arial" w:cs="Arial"/>
          <w:sz w:val="20"/>
          <w:szCs w:val="20"/>
          <w:highlight w:val="yellow"/>
        </w:rPr>
      </w:pPr>
    </w:p>
    <w:p w:rsidR="00C67627" w:rsidRDefault="00C67627" w:rsidP="00A70E8D">
      <w:pPr>
        <w:jc w:val="both"/>
        <w:rPr>
          <w:rFonts w:ascii="Arial" w:hAnsi="Arial" w:cs="Arial"/>
          <w:sz w:val="20"/>
          <w:szCs w:val="20"/>
          <w:highlight w:val="yellow"/>
        </w:rPr>
      </w:pPr>
    </w:p>
    <w:p w:rsidR="00C67627" w:rsidRDefault="00C67627" w:rsidP="00A70E8D">
      <w:pPr>
        <w:jc w:val="both"/>
        <w:rPr>
          <w:rFonts w:ascii="Arial" w:hAnsi="Arial" w:cs="Arial"/>
          <w:sz w:val="20"/>
          <w:szCs w:val="20"/>
          <w:highlight w:val="yellow"/>
        </w:rPr>
      </w:pPr>
    </w:p>
    <w:p w:rsidR="00C67627" w:rsidRDefault="00C67627" w:rsidP="00A70E8D">
      <w:pPr>
        <w:jc w:val="both"/>
        <w:rPr>
          <w:rFonts w:ascii="Arial" w:hAnsi="Arial" w:cs="Arial"/>
          <w:sz w:val="20"/>
          <w:szCs w:val="20"/>
          <w:highlight w:val="yellow"/>
        </w:rPr>
      </w:pPr>
    </w:p>
    <w:p w:rsidR="00C67627" w:rsidRPr="00616472" w:rsidRDefault="00C67627" w:rsidP="00A70E8D">
      <w:pPr>
        <w:jc w:val="both"/>
        <w:rPr>
          <w:rFonts w:ascii="Arial" w:hAnsi="Arial" w:cs="Arial"/>
          <w:sz w:val="20"/>
          <w:szCs w:val="20"/>
          <w:highlight w:val="yellow"/>
        </w:rPr>
      </w:pPr>
    </w:p>
    <w:p w:rsidR="00A70E8D" w:rsidRDefault="00A70E8D" w:rsidP="00A70E8D">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616472">
        <w:rPr>
          <w:rFonts w:ascii="Arial" w:hAnsi="Arial" w:cs="Arial"/>
          <w:b/>
          <w:sz w:val="20"/>
          <w:szCs w:val="20"/>
          <w:u w:val="single"/>
        </w:rPr>
        <w:t>Doložka:</w:t>
      </w:r>
    </w:p>
    <w:p w:rsidR="00BB63C9" w:rsidRPr="00616472" w:rsidRDefault="00BB63C9" w:rsidP="00A70E8D">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p>
    <w:p w:rsidR="00A70E8D" w:rsidRPr="00616472" w:rsidRDefault="00A70E8D" w:rsidP="00A70E8D">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616472">
        <w:rPr>
          <w:rFonts w:ascii="Arial" w:hAnsi="Arial" w:cs="Arial"/>
          <w:sz w:val="20"/>
          <w:szCs w:val="20"/>
        </w:rPr>
        <w:t xml:space="preserve">Záměr pronájmu nebytových prostor v budově </w:t>
      </w:r>
      <w:r w:rsidR="00B5253B" w:rsidRPr="00616472">
        <w:rPr>
          <w:rFonts w:ascii="Arial" w:hAnsi="Arial" w:cs="Arial"/>
          <w:color w:val="000000" w:themeColor="text1"/>
          <w:sz w:val="20"/>
          <w:szCs w:val="20"/>
        </w:rPr>
        <w:t xml:space="preserve">č.p. </w:t>
      </w:r>
      <w:r w:rsidR="00FF529A">
        <w:rPr>
          <w:rFonts w:ascii="Arial" w:hAnsi="Arial" w:cs="Arial"/>
          <w:color w:val="000000" w:themeColor="text1"/>
          <w:sz w:val="20"/>
          <w:szCs w:val="20"/>
        </w:rPr>
        <w:t>1</w:t>
      </w:r>
      <w:r w:rsidR="00AD0CF1" w:rsidRPr="00616472">
        <w:rPr>
          <w:rFonts w:ascii="Arial" w:hAnsi="Arial" w:cs="Arial"/>
          <w:color w:val="000000" w:themeColor="text1"/>
          <w:sz w:val="20"/>
          <w:szCs w:val="20"/>
        </w:rPr>
        <w:t xml:space="preserve"> (</w:t>
      </w:r>
      <w:r w:rsidR="00C67627">
        <w:rPr>
          <w:rFonts w:ascii="Arial" w:hAnsi="Arial" w:cs="Arial"/>
          <w:color w:val="000000" w:themeColor="text1"/>
          <w:sz w:val="20"/>
          <w:szCs w:val="20"/>
        </w:rPr>
        <w:t>stavba</w:t>
      </w:r>
      <w:r w:rsidR="00AD0CF1" w:rsidRPr="00616472">
        <w:rPr>
          <w:rFonts w:ascii="Arial" w:hAnsi="Arial" w:cs="Arial"/>
          <w:color w:val="000000" w:themeColor="text1"/>
          <w:sz w:val="20"/>
          <w:szCs w:val="20"/>
        </w:rPr>
        <w:t xml:space="preserve"> občanské</w:t>
      </w:r>
      <w:r w:rsidR="00C67627">
        <w:rPr>
          <w:rFonts w:ascii="Arial" w:hAnsi="Arial" w:cs="Arial"/>
          <w:color w:val="000000" w:themeColor="text1"/>
          <w:sz w:val="20"/>
          <w:szCs w:val="20"/>
        </w:rPr>
        <w:t>ho</w:t>
      </w:r>
      <w:r w:rsidR="00AD0CF1" w:rsidRPr="00616472">
        <w:rPr>
          <w:rFonts w:ascii="Arial" w:hAnsi="Arial" w:cs="Arial"/>
          <w:color w:val="000000" w:themeColor="text1"/>
          <w:sz w:val="20"/>
          <w:szCs w:val="20"/>
        </w:rPr>
        <w:t xml:space="preserve"> vybaven</w:t>
      </w:r>
      <w:r w:rsidR="00C67627">
        <w:rPr>
          <w:rFonts w:ascii="Arial" w:hAnsi="Arial" w:cs="Arial"/>
          <w:color w:val="000000" w:themeColor="text1"/>
          <w:sz w:val="20"/>
          <w:szCs w:val="20"/>
        </w:rPr>
        <w:t>í</w:t>
      </w:r>
      <w:r w:rsidR="00AD0CF1" w:rsidRPr="00616472">
        <w:rPr>
          <w:rFonts w:ascii="Arial" w:hAnsi="Arial" w:cs="Arial"/>
          <w:color w:val="000000" w:themeColor="text1"/>
          <w:sz w:val="20"/>
          <w:szCs w:val="20"/>
        </w:rPr>
        <w:t xml:space="preserve">), která je součástí pozemku stp.č. </w:t>
      </w:r>
      <w:r w:rsidR="00FF529A">
        <w:rPr>
          <w:rFonts w:ascii="Arial" w:hAnsi="Arial" w:cs="Arial"/>
          <w:color w:val="000000" w:themeColor="text1"/>
          <w:sz w:val="20"/>
          <w:szCs w:val="20"/>
        </w:rPr>
        <w:t>119</w:t>
      </w:r>
      <w:r w:rsidR="00AD0CF1" w:rsidRPr="00616472">
        <w:rPr>
          <w:rFonts w:ascii="Arial" w:hAnsi="Arial" w:cs="Arial"/>
          <w:color w:val="000000" w:themeColor="text1"/>
          <w:sz w:val="20"/>
          <w:szCs w:val="20"/>
        </w:rPr>
        <w:t xml:space="preserve"> (zastavěná plocha a nádvoří) v k.ú. a obci </w:t>
      </w:r>
      <w:r w:rsidR="00616472" w:rsidRPr="00616472">
        <w:rPr>
          <w:rFonts w:ascii="Arial" w:hAnsi="Arial" w:cs="Arial"/>
          <w:color w:val="000000" w:themeColor="text1"/>
          <w:sz w:val="20"/>
          <w:szCs w:val="20"/>
        </w:rPr>
        <w:t>Sudoměř</w:t>
      </w:r>
      <w:r w:rsidR="00AD0CF1" w:rsidRPr="00616472">
        <w:rPr>
          <w:rFonts w:ascii="Arial" w:hAnsi="Arial" w:cs="Arial"/>
          <w:color w:val="000000" w:themeColor="text1"/>
          <w:sz w:val="20"/>
          <w:szCs w:val="20"/>
        </w:rPr>
        <w:t xml:space="preserve">, část obce </w:t>
      </w:r>
      <w:r w:rsidR="00616472" w:rsidRPr="00616472">
        <w:rPr>
          <w:rFonts w:ascii="Arial" w:hAnsi="Arial" w:cs="Arial"/>
          <w:color w:val="000000" w:themeColor="text1"/>
          <w:sz w:val="20"/>
          <w:szCs w:val="20"/>
        </w:rPr>
        <w:t>Sudoměř</w:t>
      </w:r>
      <w:r w:rsidR="00B5253B" w:rsidRPr="00616472">
        <w:rPr>
          <w:rFonts w:ascii="Arial" w:hAnsi="Arial" w:cs="Arial"/>
          <w:color w:val="000000" w:themeColor="text1"/>
          <w:sz w:val="20"/>
          <w:szCs w:val="20"/>
        </w:rPr>
        <w:t>, okres Mladá Boleslav</w:t>
      </w:r>
      <w:r w:rsidRPr="00616472">
        <w:rPr>
          <w:rFonts w:ascii="Arial" w:hAnsi="Arial" w:cs="Arial"/>
          <w:sz w:val="20"/>
          <w:szCs w:val="20"/>
        </w:rPr>
        <w:t xml:space="preserve"> (zapsáno na LV č. 10001</w:t>
      </w:r>
      <w:r w:rsidR="00F9703D" w:rsidRPr="00616472">
        <w:rPr>
          <w:rFonts w:ascii="Arial" w:hAnsi="Arial" w:cs="Arial"/>
          <w:sz w:val="20"/>
          <w:szCs w:val="20"/>
        </w:rPr>
        <w:t>)</w:t>
      </w:r>
      <w:r w:rsidRPr="00616472">
        <w:rPr>
          <w:rFonts w:ascii="Arial" w:hAnsi="Arial" w:cs="Arial"/>
          <w:sz w:val="20"/>
          <w:szCs w:val="20"/>
        </w:rPr>
        <w:t xml:space="preserve">, byl zveřejněn na úřední desce Obecního úřadu </w:t>
      </w:r>
      <w:r w:rsidR="00616472" w:rsidRPr="00616472">
        <w:rPr>
          <w:rFonts w:ascii="Arial" w:hAnsi="Arial" w:cs="Arial"/>
          <w:sz w:val="20"/>
          <w:szCs w:val="20"/>
        </w:rPr>
        <w:t>Sudoměř</w:t>
      </w:r>
      <w:r w:rsidRPr="00616472">
        <w:rPr>
          <w:rFonts w:ascii="Arial" w:hAnsi="Arial" w:cs="Arial"/>
          <w:sz w:val="20"/>
          <w:szCs w:val="20"/>
        </w:rPr>
        <w:t xml:space="preserve"> ve dnech </w:t>
      </w:r>
      <w:r w:rsidR="00FF529A">
        <w:rPr>
          <w:rFonts w:ascii="Arial" w:hAnsi="Arial" w:cs="Arial"/>
          <w:sz w:val="20"/>
          <w:szCs w:val="20"/>
        </w:rPr>
        <w:t>1.3.-1.4.2022</w:t>
      </w:r>
      <w:r w:rsidR="006F1BEB">
        <w:rPr>
          <w:rFonts w:ascii="Arial" w:hAnsi="Arial" w:cs="Arial"/>
          <w:sz w:val="20"/>
          <w:szCs w:val="20"/>
        </w:rPr>
        <w:t>. Jelikož se jedná o pokračování stávající smlouvy</w:t>
      </w:r>
      <w:r w:rsidR="00BB63C9">
        <w:rPr>
          <w:rFonts w:ascii="Arial" w:hAnsi="Arial" w:cs="Arial"/>
          <w:sz w:val="20"/>
          <w:szCs w:val="20"/>
        </w:rPr>
        <w:t xml:space="preserve"> uzavřené mezi SŽDC a nájemcem</w:t>
      </w:r>
      <w:r w:rsidR="006F1BEB">
        <w:rPr>
          <w:rFonts w:ascii="Arial" w:hAnsi="Arial" w:cs="Arial"/>
          <w:sz w:val="20"/>
          <w:szCs w:val="20"/>
        </w:rPr>
        <w:t>. Má tento záměr pouze informační charakter</w:t>
      </w:r>
      <w:r w:rsidR="00BB63C9">
        <w:rPr>
          <w:rFonts w:ascii="Arial" w:hAnsi="Arial" w:cs="Arial"/>
          <w:sz w:val="20"/>
          <w:szCs w:val="20"/>
        </w:rPr>
        <w:t>.</w:t>
      </w:r>
    </w:p>
    <w:p w:rsidR="00A70E8D" w:rsidRPr="00616472" w:rsidRDefault="00A70E8D" w:rsidP="00A70E8D">
      <w:pPr>
        <w:pBdr>
          <w:top w:val="single" w:sz="4" w:space="1" w:color="auto"/>
          <w:left w:val="single" w:sz="4" w:space="4" w:color="auto"/>
          <w:bottom w:val="single" w:sz="4" w:space="1" w:color="auto"/>
          <w:right w:val="single" w:sz="4" w:space="4" w:color="auto"/>
        </w:pBdr>
        <w:rPr>
          <w:rFonts w:ascii="Arial" w:hAnsi="Arial" w:cs="Arial"/>
          <w:sz w:val="20"/>
          <w:szCs w:val="20"/>
        </w:rPr>
      </w:pPr>
    </w:p>
    <w:p w:rsidR="00A70E8D" w:rsidRPr="00616472" w:rsidRDefault="00616472" w:rsidP="00A70E8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616472">
        <w:rPr>
          <w:rFonts w:ascii="Arial" w:hAnsi="Arial" w:cs="Arial"/>
          <w:color w:val="000000" w:themeColor="text1"/>
          <w:sz w:val="20"/>
          <w:szCs w:val="20"/>
        </w:rPr>
        <w:t>Sudoměř</w:t>
      </w:r>
      <w:r w:rsidR="00C71739" w:rsidRPr="00616472">
        <w:rPr>
          <w:rFonts w:ascii="Arial" w:hAnsi="Arial" w:cs="Arial"/>
          <w:color w:val="000000" w:themeColor="text1"/>
          <w:sz w:val="20"/>
          <w:szCs w:val="20"/>
        </w:rPr>
        <w:t xml:space="preserve"> </w:t>
      </w:r>
      <w:r w:rsidR="00B5253B" w:rsidRPr="00616472">
        <w:rPr>
          <w:rFonts w:ascii="Arial" w:hAnsi="Arial" w:cs="Arial"/>
          <w:sz w:val="20"/>
          <w:szCs w:val="20"/>
        </w:rPr>
        <w:t>d</w:t>
      </w:r>
      <w:r w:rsidR="00A70E8D" w:rsidRPr="00616472">
        <w:rPr>
          <w:rFonts w:ascii="Arial" w:hAnsi="Arial" w:cs="Arial"/>
          <w:sz w:val="20"/>
          <w:szCs w:val="20"/>
        </w:rPr>
        <w:t xml:space="preserve">ne </w:t>
      </w:r>
      <w:r w:rsidR="00FF529A">
        <w:rPr>
          <w:rFonts w:ascii="Arial" w:hAnsi="Arial" w:cs="Arial"/>
          <w:sz w:val="20"/>
          <w:szCs w:val="20"/>
        </w:rPr>
        <w:t>1.4.2022</w:t>
      </w:r>
    </w:p>
    <w:p w:rsidR="00A64732" w:rsidRPr="00616472" w:rsidRDefault="00A64732" w:rsidP="00A70E8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p>
    <w:p w:rsidR="00A70E8D" w:rsidRPr="00616472" w:rsidRDefault="00A70E8D" w:rsidP="00A70E8D">
      <w:pPr>
        <w:pBdr>
          <w:top w:val="single" w:sz="4" w:space="1" w:color="auto"/>
          <w:left w:val="single" w:sz="4" w:space="4" w:color="auto"/>
          <w:bottom w:val="single" w:sz="4" w:space="1" w:color="auto"/>
          <w:right w:val="single" w:sz="4" w:space="4" w:color="auto"/>
        </w:pBdr>
        <w:rPr>
          <w:rFonts w:ascii="Arial" w:hAnsi="Arial" w:cs="Arial"/>
          <w:sz w:val="20"/>
          <w:szCs w:val="20"/>
        </w:rPr>
      </w:pP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t>___________________________</w:t>
      </w:r>
    </w:p>
    <w:p w:rsidR="00A70E8D" w:rsidRPr="00616472" w:rsidRDefault="00A70E8D" w:rsidP="00A70E8D">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00C67627" w:rsidRPr="00616472">
        <w:rPr>
          <w:rFonts w:ascii="Arial" w:hAnsi="Arial" w:cs="Arial"/>
          <w:sz w:val="20"/>
          <w:szCs w:val="20"/>
        </w:rPr>
        <w:t>Ja</w:t>
      </w:r>
      <w:r w:rsidR="00C67627">
        <w:rPr>
          <w:rFonts w:ascii="Arial" w:hAnsi="Arial" w:cs="Arial"/>
          <w:sz w:val="20"/>
          <w:szCs w:val="20"/>
        </w:rPr>
        <w:t>n Kroupa</w:t>
      </w:r>
    </w:p>
    <w:p w:rsidR="00A70E8D" w:rsidRPr="00616472" w:rsidRDefault="00A70E8D" w:rsidP="00B5253B">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highlight w:val="yellow"/>
        </w:rPr>
      </w:pP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r>
      <w:r w:rsidRPr="00616472">
        <w:rPr>
          <w:rFonts w:ascii="Arial" w:hAnsi="Arial" w:cs="Arial"/>
          <w:sz w:val="20"/>
          <w:szCs w:val="20"/>
        </w:rPr>
        <w:tab/>
        <w:t xml:space="preserve">starosta obce </w:t>
      </w:r>
      <w:r w:rsidR="00616472" w:rsidRPr="00616472">
        <w:rPr>
          <w:rFonts w:ascii="Arial" w:hAnsi="Arial" w:cs="Arial"/>
          <w:color w:val="000000" w:themeColor="text1"/>
          <w:sz w:val="20"/>
          <w:szCs w:val="20"/>
        </w:rPr>
        <w:t>Sudoměř</w:t>
      </w:r>
      <w:r w:rsidR="00F9703D" w:rsidRPr="00616472">
        <w:rPr>
          <w:rFonts w:ascii="Arial" w:hAnsi="Arial" w:cs="Arial"/>
          <w:color w:val="000000" w:themeColor="text1"/>
          <w:sz w:val="20"/>
          <w:szCs w:val="20"/>
        </w:rPr>
        <w:t xml:space="preserve"> </w:t>
      </w:r>
    </w:p>
    <w:p w:rsidR="00A70E8D" w:rsidRPr="00616472" w:rsidRDefault="00A70E8D" w:rsidP="007325FE">
      <w:pPr>
        <w:jc w:val="both"/>
        <w:rPr>
          <w:rFonts w:ascii="Arial" w:hAnsi="Arial" w:cs="Arial"/>
          <w:color w:val="000000" w:themeColor="text1"/>
          <w:sz w:val="20"/>
          <w:szCs w:val="20"/>
          <w:highlight w:val="yellow"/>
        </w:rPr>
      </w:pPr>
    </w:p>
    <w:p w:rsidR="00A70E8D" w:rsidRPr="00616472" w:rsidRDefault="00A70E8D">
      <w:pPr>
        <w:rPr>
          <w:rFonts w:ascii="Arial" w:hAnsi="Arial" w:cs="Arial"/>
          <w:color w:val="000000" w:themeColor="text1"/>
          <w:sz w:val="20"/>
          <w:szCs w:val="20"/>
          <w:highlight w:val="yellow"/>
        </w:rPr>
      </w:pPr>
      <w:r w:rsidRPr="00616472">
        <w:rPr>
          <w:rFonts w:ascii="Arial" w:hAnsi="Arial" w:cs="Arial"/>
          <w:color w:val="000000" w:themeColor="text1"/>
          <w:sz w:val="20"/>
          <w:szCs w:val="20"/>
          <w:highlight w:val="yellow"/>
        </w:rPr>
        <w:br w:type="page"/>
      </w:r>
    </w:p>
    <w:p w:rsidR="00A70E8D" w:rsidRPr="00616472" w:rsidRDefault="00A70E8D" w:rsidP="00A70E8D">
      <w:pPr>
        <w:pStyle w:val="Zhlav"/>
        <w:tabs>
          <w:tab w:val="clear" w:pos="4536"/>
          <w:tab w:val="clear" w:pos="9072"/>
          <w:tab w:val="left" w:pos="0"/>
        </w:tabs>
        <w:jc w:val="both"/>
        <w:rPr>
          <w:rFonts w:ascii="Arial" w:hAnsi="Arial" w:cs="Arial"/>
          <w:b/>
          <w:color w:val="000000" w:themeColor="text1"/>
          <w:sz w:val="22"/>
          <w:szCs w:val="22"/>
        </w:rPr>
      </w:pPr>
      <w:r w:rsidRPr="00616472">
        <w:rPr>
          <w:rFonts w:ascii="Arial" w:hAnsi="Arial" w:cs="Arial"/>
          <w:b/>
          <w:color w:val="000000" w:themeColor="text1"/>
          <w:sz w:val="22"/>
          <w:szCs w:val="22"/>
        </w:rPr>
        <w:lastRenderedPageBreak/>
        <w:t xml:space="preserve">Příloha č. </w:t>
      </w:r>
      <w:r w:rsidR="00476F31" w:rsidRPr="00616472">
        <w:rPr>
          <w:rFonts w:ascii="Arial" w:hAnsi="Arial" w:cs="Arial"/>
          <w:b/>
          <w:color w:val="000000" w:themeColor="text1"/>
          <w:sz w:val="22"/>
          <w:szCs w:val="22"/>
        </w:rPr>
        <w:t>3</w:t>
      </w:r>
      <w:r w:rsidRPr="00616472">
        <w:rPr>
          <w:rFonts w:ascii="Arial" w:hAnsi="Arial" w:cs="Arial"/>
          <w:b/>
          <w:color w:val="000000" w:themeColor="text1"/>
          <w:sz w:val="22"/>
          <w:szCs w:val="22"/>
        </w:rPr>
        <w:t xml:space="preserve"> Smlouvy o nájmu prostoru sloužícího podnikání (</w:t>
      </w:r>
      <w:r w:rsidR="00F9703D" w:rsidRPr="00616472">
        <w:rPr>
          <w:rFonts w:ascii="Arial" w:hAnsi="Arial" w:cs="Arial"/>
          <w:b/>
          <w:color w:val="000000" w:themeColor="text1"/>
          <w:sz w:val="22"/>
          <w:szCs w:val="22"/>
        </w:rPr>
        <w:t xml:space="preserve">provozovna </w:t>
      </w:r>
      <w:r w:rsidRPr="00616472">
        <w:rPr>
          <w:rFonts w:ascii="Arial" w:hAnsi="Arial" w:cs="Arial"/>
          <w:b/>
          <w:color w:val="000000" w:themeColor="text1"/>
          <w:sz w:val="22"/>
          <w:szCs w:val="22"/>
        </w:rPr>
        <w:t>pohostinství)</w:t>
      </w:r>
    </w:p>
    <w:p w:rsidR="00A70E8D" w:rsidRPr="00616472" w:rsidRDefault="00A70E8D" w:rsidP="00A70E8D">
      <w:pPr>
        <w:pStyle w:val="Zhlav"/>
        <w:tabs>
          <w:tab w:val="clear" w:pos="4536"/>
          <w:tab w:val="clear" w:pos="9072"/>
          <w:tab w:val="left" w:pos="0"/>
        </w:tabs>
        <w:jc w:val="center"/>
        <w:rPr>
          <w:rFonts w:ascii="Arial" w:hAnsi="Arial" w:cs="Arial"/>
          <w:b/>
          <w:color w:val="000000" w:themeColor="text1"/>
          <w:sz w:val="32"/>
        </w:rPr>
      </w:pPr>
    </w:p>
    <w:p w:rsidR="00A70E8D" w:rsidRPr="00616472" w:rsidRDefault="00A70E8D" w:rsidP="00A70E8D">
      <w:pPr>
        <w:pStyle w:val="Zhlav"/>
        <w:tabs>
          <w:tab w:val="clear" w:pos="4536"/>
          <w:tab w:val="clear" w:pos="9072"/>
          <w:tab w:val="left" w:pos="0"/>
        </w:tabs>
        <w:jc w:val="center"/>
        <w:rPr>
          <w:rFonts w:ascii="Arial" w:hAnsi="Arial" w:cs="Arial"/>
          <w:b/>
          <w:color w:val="000000" w:themeColor="text1"/>
        </w:rPr>
      </w:pPr>
      <w:r w:rsidRPr="00616472">
        <w:rPr>
          <w:rFonts w:ascii="Arial" w:hAnsi="Arial" w:cs="Arial"/>
          <w:b/>
          <w:color w:val="000000" w:themeColor="text1"/>
        </w:rPr>
        <w:t>Rozsah drobných oprav a běžné údržby nebytových prostor</w:t>
      </w:r>
    </w:p>
    <w:p w:rsidR="00AD0CF1" w:rsidRPr="00616472" w:rsidRDefault="00A70E8D" w:rsidP="00A70E8D">
      <w:pPr>
        <w:pStyle w:val="Zhlav"/>
        <w:tabs>
          <w:tab w:val="clear" w:pos="4536"/>
          <w:tab w:val="clear" w:pos="9072"/>
          <w:tab w:val="left" w:pos="0"/>
        </w:tabs>
        <w:rPr>
          <w:rFonts w:ascii="Arial" w:hAnsi="Arial" w:cs="Arial"/>
          <w:color w:val="000000" w:themeColor="text1"/>
          <w:sz w:val="20"/>
          <w:szCs w:val="20"/>
        </w:rPr>
      </w:pPr>
      <w:r w:rsidRPr="00616472">
        <w:rPr>
          <w:rFonts w:ascii="Arial" w:hAnsi="Arial" w:cs="Arial"/>
          <w:color w:val="000000" w:themeColor="text1"/>
          <w:sz w:val="28"/>
          <w:szCs w:val="28"/>
        </w:rPr>
        <w:tab/>
      </w:r>
      <w:r w:rsidRPr="00616472">
        <w:rPr>
          <w:rFonts w:ascii="Arial" w:hAnsi="Arial" w:cs="Arial"/>
          <w:color w:val="000000" w:themeColor="text1"/>
        </w:rPr>
        <w:tab/>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p>
    <w:p w:rsidR="00A70E8D" w:rsidRPr="00616472" w:rsidRDefault="00A70E8D" w:rsidP="00A70E8D">
      <w:pPr>
        <w:pStyle w:val="Zhlav"/>
        <w:tabs>
          <w:tab w:val="clear" w:pos="4536"/>
          <w:tab w:val="clear" w:pos="9072"/>
          <w:tab w:val="left" w:pos="0"/>
        </w:tabs>
        <w:rPr>
          <w:rFonts w:ascii="Arial" w:hAnsi="Arial" w:cs="Arial"/>
          <w:color w:val="000000" w:themeColor="text1"/>
          <w:sz w:val="20"/>
          <w:szCs w:val="20"/>
        </w:rPr>
      </w:pPr>
      <w:r w:rsidRPr="00616472">
        <w:rPr>
          <w:rFonts w:ascii="Arial" w:hAnsi="Arial" w:cs="Arial"/>
          <w:color w:val="000000" w:themeColor="text1"/>
          <w:sz w:val="20"/>
          <w:szCs w:val="20"/>
        </w:rPr>
        <w:tab/>
      </w:r>
      <w:r w:rsidRPr="00616472">
        <w:rPr>
          <w:rFonts w:ascii="Arial" w:hAnsi="Arial" w:cs="Arial"/>
          <w:color w:val="000000" w:themeColor="text1"/>
          <w:sz w:val="20"/>
          <w:szCs w:val="20"/>
        </w:rPr>
        <w:tab/>
      </w:r>
    </w:p>
    <w:p w:rsidR="00A70E8D" w:rsidRPr="00616472" w:rsidRDefault="00A70E8D" w:rsidP="00FB12F2">
      <w:pPr>
        <w:pStyle w:val="Zhlav"/>
        <w:numPr>
          <w:ilvl w:val="0"/>
          <w:numId w:val="13"/>
        </w:numPr>
        <w:tabs>
          <w:tab w:val="clear" w:pos="4536"/>
          <w:tab w:val="clear" w:pos="9072"/>
          <w:tab w:val="right" w:pos="0"/>
        </w:tabs>
        <w:jc w:val="both"/>
        <w:rPr>
          <w:rFonts w:ascii="Arial" w:hAnsi="Arial" w:cs="Arial"/>
          <w:color w:val="000000" w:themeColor="text1"/>
          <w:sz w:val="20"/>
          <w:szCs w:val="20"/>
        </w:rPr>
      </w:pPr>
      <w:r w:rsidRPr="00616472">
        <w:rPr>
          <w:rFonts w:ascii="Arial" w:hAnsi="Arial" w:cs="Arial"/>
          <w:color w:val="000000" w:themeColor="text1"/>
          <w:sz w:val="20"/>
          <w:szCs w:val="20"/>
        </w:rPr>
        <w:t>Smluvní strany se dohodly, že za drobné opravy v nebytových prostorech (v Předmětu nájmu) považují opravy nebytových prostor, jejich součástí, příslušenství a vybavení ve vlastnictví pronajímatele, a to:</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opravy jednotlivých vrchních částí podlah, opravy podlahových krytin a výměny prahů a lišt,</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opravy jednotlivých částí oken a dveří a jejich součástí a výměny zámků, kování, klik, rolet a žaluzií,</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opravy uzavíracích armatur na rozvodech vody, výměny sifonů a lapačů tuku,</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opravy indikátorů vytápění a opravy a certifikace vodoměrů teplé a studené vody,</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u zařízení pro vytápění - opravy kamen na tuhá paliva, plyn a elektřinu, opravy kotlů etážového topení na pevná, kapalná a plynná paliva, včetně uzavíracích a regulačních armatur a ovládacích termostatů etážového topení (za drobné opravy se nepovažují opravy radiátorů a rozvodů ústředního vytápění)</w:t>
      </w:r>
    </w:p>
    <w:p w:rsidR="00A70E8D" w:rsidRPr="00616472" w:rsidRDefault="00A70E8D" w:rsidP="00FB12F2">
      <w:pPr>
        <w:pStyle w:val="Zhlav"/>
        <w:numPr>
          <w:ilvl w:val="0"/>
          <w:numId w:val="12"/>
        </w:numPr>
        <w:tabs>
          <w:tab w:val="clear" w:pos="4536"/>
          <w:tab w:val="left" w:pos="0"/>
          <w:tab w:val="center" w:pos="993"/>
        </w:tabs>
        <w:ind w:left="993"/>
        <w:jc w:val="both"/>
        <w:rPr>
          <w:rFonts w:ascii="Arial" w:hAnsi="Arial" w:cs="Arial"/>
          <w:color w:val="000000" w:themeColor="text1"/>
          <w:sz w:val="20"/>
          <w:szCs w:val="20"/>
        </w:rPr>
      </w:pPr>
      <w:r w:rsidRPr="00616472">
        <w:rPr>
          <w:rFonts w:ascii="Arial" w:hAnsi="Arial" w:cs="Arial"/>
          <w:color w:val="000000" w:themeColor="text1"/>
          <w:sz w:val="20"/>
          <w:szCs w:val="20"/>
        </w:rPr>
        <w:t>výměny drobných součástí předmětů uvedených v písm. f) a g).</w:t>
      </w:r>
    </w:p>
    <w:p w:rsidR="00A70E8D" w:rsidRPr="00616472" w:rsidRDefault="00A70E8D" w:rsidP="00FB12F2">
      <w:pPr>
        <w:pStyle w:val="Zhlav"/>
        <w:numPr>
          <w:ilvl w:val="0"/>
          <w:numId w:val="13"/>
        </w:numPr>
        <w:tabs>
          <w:tab w:val="clear" w:pos="4536"/>
          <w:tab w:val="clear" w:pos="9072"/>
          <w:tab w:val="right" w:pos="0"/>
        </w:tabs>
        <w:jc w:val="both"/>
        <w:rPr>
          <w:rFonts w:ascii="Arial" w:hAnsi="Arial" w:cs="Arial"/>
          <w:color w:val="000000" w:themeColor="text1"/>
          <w:sz w:val="20"/>
          <w:szCs w:val="20"/>
        </w:rPr>
      </w:pPr>
      <w:r w:rsidRPr="00616472">
        <w:rPr>
          <w:rFonts w:ascii="Arial" w:hAnsi="Arial" w:cs="Arial"/>
          <w:color w:val="000000" w:themeColor="text1"/>
          <w:sz w:val="20"/>
          <w:szCs w:val="20"/>
        </w:rPr>
        <w:t>Smluvní strany se dohodly, že za drobné opravy v nebytových prostorech (v Předmětu nájmu) považují rovněž další opravy nebytových prostor, jejich součástí, příslušenství a vybavení a výměny součástí jednotlivých předmětů tohoto vybavení, které nejsou uvedeny v bodě 1., jestliže náklad na jednu opravu nepřesáhne částku 500,-Kč. Provádí-li se na téže věci několik oprav, které spolu souvisejí a časově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podle bodu 3.</w:t>
      </w:r>
    </w:p>
    <w:p w:rsidR="00A70E8D" w:rsidRPr="00616472" w:rsidRDefault="00A70E8D" w:rsidP="00FB12F2">
      <w:pPr>
        <w:pStyle w:val="Zhlav"/>
        <w:numPr>
          <w:ilvl w:val="0"/>
          <w:numId w:val="13"/>
        </w:numPr>
        <w:tabs>
          <w:tab w:val="clear" w:pos="4536"/>
          <w:tab w:val="clear" w:pos="9072"/>
          <w:tab w:val="right" w:pos="0"/>
        </w:tabs>
        <w:jc w:val="both"/>
        <w:rPr>
          <w:rFonts w:ascii="Arial" w:hAnsi="Arial" w:cs="Arial"/>
          <w:color w:val="000000" w:themeColor="text1"/>
          <w:sz w:val="20"/>
          <w:szCs w:val="20"/>
        </w:rPr>
      </w:pPr>
      <w:r w:rsidRPr="00616472">
        <w:rPr>
          <w:rFonts w:ascii="Arial" w:hAnsi="Arial" w:cs="Arial"/>
          <w:color w:val="000000" w:themeColor="text1"/>
          <w:sz w:val="20"/>
          <w:szCs w:val="20"/>
        </w:rPr>
        <w:t>Součet nákladů za drobné opravy uvedené v bodech 1. a 2. nesmí přesáhnout částku 70,-Kč/m</w:t>
      </w:r>
      <w:r w:rsidRPr="00616472">
        <w:rPr>
          <w:rFonts w:ascii="Arial" w:hAnsi="Arial" w:cs="Arial"/>
          <w:color w:val="000000" w:themeColor="text1"/>
          <w:sz w:val="20"/>
          <w:szCs w:val="20"/>
          <w:vertAlign w:val="superscript"/>
        </w:rPr>
        <w:t>2</w:t>
      </w:r>
      <w:r w:rsidRPr="00616472">
        <w:rPr>
          <w:rFonts w:ascii="Arial" w:hAnsi="Arial" w:cs="Arial"/>
          <w:color w:val="000000" w:themeColor="text1"/>
          <w:sz w:val="20"/>
          <w:szCs w:val="20"/>
        </w:rPr>
        <w:t xml:space="preserve"> podlahové plochy nebytových prostor za kalendářní rok, včetně nákladů na dopravu a jiných nákladů spojených s opravou, pokud jsou uvedeny v daňovém dokladu o provedení opravy. </w:t>
      </w:r>
    </w:p>
    <w:p w:rsidR="00A70E8D" w:rsidRPr="00616472" w:rsidRDefault="00A70E8D" w:rsidP="00FB12F2">
      <w:pPr>
        <w:pStyle w:val="Zhlav"/>
        <w:numPr>
          <w:ilvl w:val="0"/>
          <w:numId w:val="13"/>
        </w:numPr>
        <w:tabs>
          <w:tab w:val="clear" w:pos="4536"/>
          <w:tab w:val="clear" w:pos="9072"/>
          <w:tab w:val="right" w:pos="0"/>
        </w:tabs>
        <w:jc w:val="both"/>
        <w:rPr>
          <w:rFonts w:ascii="Arial" w:hAnsi="Arial" w:cs="Arial"/>
          <w:color w:val="000000" w:themeColor="text1"/>
          <w:sz w:val="20"/>
          <w:szCs w:val="20"/>
        </w:rPr>
      </w:pPr>
      <w:r w:rsidRPr="00616472">
        <w:rPr>
          <w:rFonts w:ascii="Arial" w:hAnsi="Arial" w:cs="Arial"/>
          <w:color w:val="000000" w:themeColor="text1"/>
          <w:sz w:val="20"/>
          <w:szCs w:val="20"/>
        </w:rPr>
        <w:t>Smluvní strany se dohodly, že za náklady spojené s běžnou údržbou nebytových prostor považují náklady na udržování a čištění nebytových prostor, které se provádějí obvykle při užívání nebytových prostor, a to zejména pravidelné prohlídky a čištění předmětů uvedených v bodě 1. písm. f) a g), malování, opravy vnitřních omítek, tapetování a čištění podlah, podlahových krytin, obkladů stěn, čištění zanesených odpadů až ke svislým rozvodům a vnitřní nátěry.</w:t>
      </w:r>
    </w:p>
    <w:p w:rsidR="00A70E8D" w:rsidRPr="00616472" w:rsidRDefault="00A70E8D" w:rsidP="00A70E8D">
      <w:pPr>
        <w:pStyle w:val="Odstavecseseznamem"/>
        <w:rPr>
          <w:rFonts w:ascii="Arial" w:hAnsi="Arial" w:cs="Arial"/>
          <w:color w:val="000000" w:themeColor="text1"/>
          <w:sz w:val="20"/>
          <w:szCs w:val="20"/>
        </w:rPr>
      </w:pPr>
    </w:p>
    <w:p w:rsidR="00A70E8D" w:rsidRPr="00616472" w:rsidRDefault="00A70E8D" w:rsidP="00A70E8D">
      <w:pPr>
        <w:autoSpaceDE w:val="0"/>
        <w:autoSpaceDN w:val="0"/>
        <w:adjustRightInd w:val="0"/>
        <w:jc w:val="both"/>
        <w:rPr>
          <w:rFonts w:ascii="Arial" w:hAnsi="Arial" w:cs="Arial"/>
          <w:color w:val="000000" w:themeColor="text1"/>
          <w:sz w:val="20"/>
          <w:szCs w:val="20"/>
        </w:rPr>
      </w:pPr>
    </w:p>
    <w:p w:rsidR="00AD0CF1" w:rsidRPr="00616472" w:rsidRDefault="00616472" w:rsidP="00AD0CF1">
      <w:pPr>
        <w:widowControl w:val="0"/>
        <w:autoSpaceDE w:val="0"/>
        <w:autoSpaceDN w:val="0"/>
        <w:adjustRightInd w:val="0"/>
        <w:jc w:val="both"/>
        <w:rPr>
          <w:rFonts w:ascii="Arial" w:hAnsi="Arial" w:cs="Arial"/>
          <w:color w:val="000000" w:themeColor="text1"/>
          <w:sz w:val="20"/>
          <w:szCs w:val="20"/>
        </w:rPr>
      </w:pPr>
      <w:r w:rsidRPr="00616472">
        <w:rPr>
          <w:rFonts w:ascii="Arial" w:hAnsi="Arial" w:cs="Arial"/>
          <w:color w:val="000000" w:themeColor="text1"/>
          <w:sz w:val="20"/>
          <w:szCs w:val="20"/>
        </w:rPr>
        <w:t>Sudoměř</w:t>
      </w:r>
      <w:r w:rsidR="00AD0CF1" w:rsidRPr="00616472">
        <w:rPr>
          <w:rFonts w:ascii="Arial" w:hAnsi="Arial" w:cs="Arial"/>
          <w:color w:val="000000" w:themeColor="text1"/>
          <w:sz w:val="20"/>
          <w:szCs w:val="20"/>
        </w:rPr>
        <w:t xml:space="preserve"> dne </w:t>
      </w:r>
      <w:r w:rsidR="00FF529A">
        <w:rPr>
          <w:rFonts w:ascii="Arial" w:hAnsi="Arial" w:cs="Arial"/>
          <w:color w:val="000000" w:themeColor="text1"/>
          <w:sz w:val="20"/>
          <w:szCs w:val="20"/>
        </w:rPr>
        <w:t>1.4.2022</w:t>
      </w:r>
      <w:r w:rsidR="00AD0CF1" w:rsidRPr="00616472">
        <w:rPr>
          <w:rFonts w:ascii="Arial" w:hAnsi="Arial" w:cs="Arial"/>
          <w:color w:val="000000" w:themeColor="text1"/>
          <w:sz w:val="20"/>
          <w:szCs w:val="20"/>
        </w:rPr>
        <w:t>.</w:t>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C67627">
        <w:rPr>
          <w:rFonts w:ascii="Arial" w:hAnsi="Arial" w:cs="Arial"/>
          <w:color w:val="000000" w:themeColor="text1"/>
          <w:sz w:val="20"/>
          <w:szCs w:val="20"/>
        </w:rPr>
        <w:tab/>
      </w:r>
      <w:r w:rsidRPr="00616472">
        <w:rPr>
          <w:rFonts w:ascii="Arial" w:hAnsi="Arial" w:cs="Arial"/>
          <w:color w:val="000000" w:themeColor="text1"/>
          <w:sz w:val="20"/>
          <w:szCs w:val="20"/>
        </w:rPr>
        <w:t>Sudoměř</w:t>
      </w:r>
      <w:r w:rsidR="00AD0CF1" w:rsidRPr="00616472">
        <w:rPr>
          <w:rFonts w:ascii="Arial" w:hAnsi="Arial" w:cs="Arial"/>
          <w:color w:val="000000" w:themeColor="text1"/>
          <w:sz w:val="20"/>
          <w:szCs w:val="20"/>
        </w:rPr>
        <w:t xml:space="preserve"> dne </w:t>
      </w:r>
      <w:r w:rsidR="00FF529A">
        <w:rPr>
          <w:rFonts w:ascii="Arial" w:hAnsi="Arial" w:cs="Arial"/>
          <w:color w:val="000000" w:themeColor="text1"/>
          <w:sz w:val="20"/>
          <w:szCs w:val="20"/>
        </w:rPr>
        <w:t>1.4.2022</w:t>
      </w:r>
    </w:p>
    <w:p w:rsidR="00AD0CF1" w:rsidRPr="00616472" w:rsidRDefault="00AD0CF1" w:rsidP="00AD0CF1">
      <w:pPr>
        <w:widowControl w:val="0"/>
        <w:autoSpaceDE w:val="0"/>
        <w:autoSpaceDN w:val="0"/>
        <w:adjustRightInd w:val="0"/>
        <w:jc w:val="both"/>
        <w:rPr>
          <w:rFonts w:ascii="Arial" w:hAnsi="Arial" w:cs="Arial"/>
          <w:iCs/>
          <w:color w:val="000000" w:themeColor="text1"/>
          <w:sz w:val="20"/>
          <w:szCs w:val="20"/>
        </w:rPr>
      </w:pPr>
    </w:p>
    <w:p w:rsidR="00AD0CF1" w:rsidRPr="00616472" w:rsidRDefault="00AD0CF1" w:rsidP="00AD0CF1">
      <w:pPr>
        <w:rPr>
          <w:rFonts w:ascii="Arial" w:hAnsi="Arial" w:cs="Arial"/>
          <w:color w:val="000000" w:themeColor="text1"/>
          <w:sz w:val="20"/>
          <w:szCs w:val="20"/>
        </w:rPr>
      </w:pPr>
      <w:r w:rsidRPr="00616472">
        <w:rPr>
          <w:rFonts w:ascii="Arial" w:hAnsi="Arial" w:cs="Arial"/>
          <w:color w:val="000000" w:themeColor="text1"/>
          <w:sz w:val="20"/>
          <w:szCs w:val="20"/>
        </w:rPr>
        <w:t xml:space="preserve">Za pronajímatele - obec </w:t>
      </w:r>
      <w:r w:rsidR="00616472" w:rsidRPr="00616472">
        <w:rPr>
          <w:rFonts w:ascii="Arial" w:hAnsi="Arial" w:cs="Arial"/>
          <w:color w:val="000000" w:themeColor="text1"/>
          <w:sz w:val="20"/>
          <w:szCs w:val="20"/>
        </w:rPr>
        <w:t>Sudoměř</w:t>
      </w:r>
      <w:r w:rsidRPr="00616472">
        <w:rPr>
          <w:rFonts w:ascii="Arial" w:hAnsi="Arial" w:cs="Arial"/>
          <w:color w:val="000000" w:themeColor="text1"/>
          <w:sz w:val="20"/>
          <w:szCs w:val="20"/>
        </w:rPr>
        <w:t>:</w:t>
      </w:r>
      <w:r w:rsidRPr="00616472">
        <w:rPr>
          <w:rFonts w:ascii="Arial" w:hAnsi="Arial" w:cs="Arial"/>
          <w:color w:val="000000" w:themeColor="text1"/>
          <w:sz w:val="20"/>
          <w:szCs w:val="20"/>
        </w:rPr>
        <w:tab/>
      </w:r>
      <w:r w:rsidRPr="00616472">
        <w:rPr>
          <w:rFonts w:ascii="Arial" w:hAnsi="Arial" w:cs="Arial"/>
          <w:color w:val="000000" w:themeColor="text1"/>
          <w:sz w:val="20"/>
          <w:szCs w:val="20"/>
        </w:rPr>
        <w:tab/>
        <w:t xml:space="preserve">Nájemce: </w:t>
      </w:r>
    </w:p>
    <w:p w:rsidR="00AD0CF1" w:rsidRPr="00616472" w:rsidRDefault="00AD0CF1" w:rsidP="00AD0CF1">
      <w:pPr>
        <w:rPr>
          <w:rFonts w:ascii="Arial" w:hAnsi="Arial" w:cs="Arial"/>
          <w:color w:val="000000" w:themeColor="text1"/>
          <w:sz w:val="20"/>
          <w:szCs w:val="20"/>
        </w:rPr>
      </w:pPr>
    </w:p>
    <w:p w:rsidR="00AD0CF1" w:rsidRDefault="00AD0CF1" w:rsidP="00AD0CF1">
      <w:pPr>
        <w:rPr>
          <w:rFonts w:ascii="Arial" w:hAnsi="Arial" w:cs="Arial"/>
          <w:color w:val="000000" w:themeColor="text1"/>
          <w:sz w:val="20"/>
          <w:szCs w:val="20"/>
        </w:rPr>
      </w:pPr>
    </w:p>
    <w:p w:rsidR="00C67627" w:rsidRPr="00616472" w:rsidRDefault="00C67627" w:rsidP="00AD0CF1">
      <w:pPr>
        <w:rPr>
          <w:rFonts w:ascii="Arial" w:hAnsi="Arial" w:cs="Arial"/>
          <w:color w:val="000000" w:themeColor="text1"/>
          <w:sz w:val="20"/>
          <w:szCs w:val="20"/>
        </w:rPr>
      </w:pPr>
    </w:p>
    <w:p w:rsidR="00AD0CF1" w:rsidRPr="00616472" w:rsidRDefault="00AD0CF1" w:rsidP="00AD0CF1">
      <w:pPr>
        <w:rPr>
          <w:rFonts w:ascii="Arial" w:hAnsi="Arial" w:cs="Arial"/>
          <w:color w:val="000000" w:themeColor="text1"/>
          <w:sz w:val="20"/>
          <w:szCs w:val="20"/>
        </w:rPr>
      </w:pPr>
      <w:r w:rsidRPr="00616472">
        <w:rPr>
          <w:rFonts w:ascii="Arial" w:hAnsi="Arial" w:cs="Arial"/>
          <w:color w:val="000000" w:themeColor="text1"/>
          <w:sz w:val="20"/>
          <w:szCs w:val="20"/>
        </w:rPr>
        <w:t>______________________</w:t>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r w:rsidRPr="00616472">
        <w:rPr>
          <w:rFonts w:ascii="Arial" w:hAnsi="Arial" w:cs="Arial"/>
          <w:color w:val="000000" w:themeColor="text1"/>
          <w:sz w:val="20"/>
          <w:szCs w:val="20"/>
        </w:rPr>
        <w:tab/>
        <w:t>______________________</w:t>
      </w:r>
      <w:r w:rsidRPr="00616472">
        <w:rPr>
          <w:rFonts w:ascii="Arial" w:hAnsi="Arial" w:cs="Arial"/>
          <w:color w:val="000000" w:themeColor="text1"/>
          <w:sz w:val="20"/>
          <w:szCs w:val="20"/>
        </w:rPr>
        <w:tab/>
        <w:t>__________________</w:t>
      </w:r>
    </w:p>
    <w:p w:rsidR="00AD0CF1" w:rsidRPr="00616472" w:rsidRDefault="00C67627" w:rsidP="00AD0CF1">
      <w:pPr>
        <w:rPr>
          <w:rFonts w:ascii="Arial" w:hAnsi="Arial" w:cs="Arial"/>
          <w:color w:val="000000" w:themeColor="text1"/>
          <w:sz w:val="20"/>
          <w:szCs w:val="20"/>
        </w:rPr>
      </w:pPr>
      <w:r w:rsidRPr="00616472">
        <w:rPr>
          <w:rFonts w:ascii="Arial" w:hAnsi="Arial" w:cs="Arial"/>
          <w:sz w:val="20"/>
          <w:szCs w:val="20"/>
        </w:rPr>
        <w:t>Ja</w:t>
      </w:r>
      <w:r>
        <w:rPr>
          <w:rFonts w:ascii="Arial" w:hAnsi="Arial" w:cs="Arial"/>
          <w:sz w:val="20"/>
          <w:szCs w:val="20"/>
        </w:rPr>
        <w:t>n Kroupa</w:t>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i/>
          <w:color w:val="000000" w:themeColor="text1"/>
          <w:sz w:val="20"/>
          <w:szCs w:val="20"/>
        </w:rPr>
        <w:t>jméno</w:t>
      </w:r>
      <w:r w:rsidR="00AD0CF1" w:rsidRPr="00616472">
        <w:rPr>
          <w:rFonts w:ascii="Arial" w:hAnsi="Arial" w:cs="Arial"/>
          <w:i/>
          <w:color w:val="000000" w:themeColor="text1"/>
          <w:sz w:val="20"/>
          <w:szCs w:val="20"/>
        </w:rPr>
        <w:tab/>
      </w:r>
      <w:r w:rsidR="00AD0CF1" w:rsidRPr="00616472">
        <w:rPr>
          <w:rFonts w:ascii="Arial" w:hAnsi="Arial" w:cs="Arial"/>
          <w:i/>
          <w:color w:val="000000" w:themeColor="text1"/>
          <w:sz w:val="20"/>
          <w:szCs w:val="20"/>
        </w:rPr>
        <w:tab/>
      </w:r>
      <w:r w:rsidR="00AD0CF1" w:rsidRPr="00616472">
        <w:rPr>
          <w:rFonts w:ascii="Arial" w:hAnsi="Arial" w:cs="Arial"/>
          <w:i/>
          <w:color w:val="000000" w:themeColor="text1"/>
          <w:sz w:val="20"/>
          <w:szCs w:val="20"/>
        </w:rPr>
        <w:tab/>
      </w:r>
      <w:r>
        <w:rPr>
          <w:rFonts w:ascii="Arial" w:hAnsi="Arial" w:cs="Arial"/>
          <w:i/>
          <w:color w:val="000000" w:themeColor="text1"/>
          <w:sz w:val="20"/>
          <w:szCs w:val="20"/>
        </w:rPr>
        <w:tab/>
      </w:r>
      <w:r w:rsidR="00AD0CF1" w:rsidRPr="00616472">
        <w:rPr>
          <w:rFonts w:ascii="Arial" w:hAnsi="Arial" w:cs="Arial"/>
          <w:i/>
          <w:color w:val="000000" w:themeColor="text1"/>
          <w:sz w:val="20"/>
          <w:szCs w:val="20"/>
        </w:rPr>
        <w:t>podpis</w:t>
      </w:r>
    </w:p>
    <w:p w:rsidR="00AD0CF1" w:rsidRPr="00616472" w:rsidRDefault="00AD0CF1" w:rsidP="00AD0CF1">
      <w:pPr>
        <w:pStyle w:val="NormlnIMP"/>
        <w:spacing w:line="240" w:lineRule="auto"/>
        <w:rPr>
          <w:rFonts w:ascii="Arial" w:hAnsi="Arial" w:cs="Arial"/>
          <w:color w:val="000000" w:themeColor="text1"/>
          <w:sz w:val="20"/>
        </w:rPr>
      </w:pPr>
      <w:r w:rsidRPr="00616472">
        <w:rPr>
          <w:rFonts w:ascii="Arial" w:hAnsi="Arial" w:cs="Arial"/>
          <w:color w:val="000000" w:themeColor="text1"/>
          <w:sz w:val="20"/>
        </w:rPr>
        <w:t>starosta obce</w:t>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p>
    <w:p w:rsidR="00A70E8D" w:rsidRPr="00616472" w:rsidRDefault="00A70E8D" w:rsidP="00F9703D">
      <w:pPr>
        <w:rPr>
          <w:rFonts w:ascii="Arial" w:hAnsi="Arial" w:cs="Arial"/>
          <w:color w:val="000000" w:themeColor="text1"/>
          <w:sz w:val="20"/>
          <w:szCs w:val="20"/>
        </w:rPr>
      </w:pPr>
    </w:p>
    <w:p w:rsidR="00E84DFB" w:rsidRPr="00616472" w:rsidRDefault="00E84DFB">
      <w:pPr>
        <w:rPr>
          <w:rFonts w:ascii="Arial" w:hAnsi="Arial" w:cs="Arial"/>
          <w:sz w:val="20"/>
          <w:szCs w:val="20"/>
        </w:rPr>
      </w:pPr>
      <w:r w:rsidRPr="00616472">
        <w:rPr>
          <w:rFonts w:ascii="Arial" w:hAnsi="Arial" w:cs="Arial"/>
          <w:sz w:val="20"/>
          <w:szCs w:val="20"/>
        </w:rPr>
        <w:br w:type="page"/>
      </w:r>
    </w:p>
    <w:p w:rsidR="00E84DFB" w:rsidRPr="00616472" w:rsidRDefault="00E84DFB" w:rsidP="00E84DFB">
      <w:pPr>
        <w:pStyle w:val="Zhlav"/>
        <w:tabs>
          <w:tab w:val="clear" w:pos="4536"/>
          <w:tab w:val="clear" w:pos="9072"/>
          <w:tab w:val="left" w:pos="0"/>
        </w:tabs>
        <w:jc w:val="both"/>
        <w:rPr>
          <w:rFonts w:ascii="Arial" w:hAnsi="Arial" w:cs="Arial"/>
          <w:b/>
          <w:color w:val="000000" w:themeColor="text1"/>
          <w:sz w:val="22"/>
          <w:szCs w:val="22"/>
        </w:rPr>
      </w:pPr>
      <w:r w:rsidRPr="00616472">
        <w:rPr>
          <w:rFonts w:ascii="Arial" w:hAnsi="Arial" w:cs="Arial"/>
          <w:b/>
          <w:color w:val="000000" w:themeColor="text1"/>
          <w:sz w:val="22"/>
          <w:szCs w:val="22"/>
        </w:rPr>
        <w:lastRenderedPageBreak/>
        <w:t>Příloha č. 4 Smlouvy o nájmu prostoru</w:t>
      </w:r>
      <w:r w:rsidR="00FF529A">
        <w:rPr>
          <w:rFonts w:ascii="Arial" w:hAnsi="Arial" w:cs="Arial"/>
          <w:b/>
          <w:color w:val="000000" w:themeColor="text1"/>
          <w:sz w:val="22"/>
          <w:szCs w:val="22"/>
        </w:rPr>
        <w:t xml:space="preserve"> (muzea</w:t>
      </w:r>
      <w:r w:rsidRPr="00616472">
        <w:rPr>
          <w:rFonts w:ascii="Arial" w:hAnsi="Arial" w:cs="Arial"/>
          <w:b/>
          <w:color w:val="000000" w:themeColor="text1"/>
          <w:sz w:val="22"/>
          <w:szCs w:val="22"/>
        </w:rPr>
        <w:t>)</w:t>
      </w:r>
    </w:p>
    <w:p w:rsidR="00E84DFB" w:rsidRPr="00616472" w:rsidRDefault="00E84DFB" w:rsidP="00E84DFB">
      <w:pPr>
        <w:pStyle w:val="Zhlav"/>
        <w:tabs>
          <w:tab w:val="clear" w:pos="4536"/>
          <w:tab w:val="clear" w:pos="9072"/>
          <w:tab w:val="left" w:pos="0"/>
        </w:tabs>
        <w:jc w:val="center"/>
        <w:rPr>
          <w:rFonts w:ascii="Arial" w:hAnsi="Arial" w:cs="Arial"/>
          <w:b/>
          <w:color w:val="000000" w:themeColor="text1"/>
          <w:sz w:val="32"/>
        </w:rPr>
      </w:pPr>
    </w:p>
    <w:p w:rsidR="00E84DFB" w:rsidRPr="00616472" w:rsidRDefault="00E84DFB" w:rsidP="00E84DFB">
      <w:pPr>
        <w:pStyle w:val="Zhlav"/>
        <w:tabs>
          <w:tab w:val="clear" w:pos="4536"/>
          <w:tab w:val="clear" w:pos="9072"/>
          <w:tab w:val="left" w:pos="0"/>
        </w:tabs>
        <w:jc w:val="center"/>
        <w:rPr>
          <w:rFonts w:ascii="Arial" w:hAnsi="Arial" w:cs="Arial"/>
          <w:b/>
          <w:color w:val="000000" w:themeColor="text1"/>
        </w:rPr>
      </w:pPr>
      <w:r w:rsidRPr="00616472">
        <w:rPr>
          <w:rFonts w:ascii="Arial" w:hAnsi="Arial" w:cs="Arial"/>
          <w:b/>
          <w:color w:val="000000" w:themeColor="text1"/>
        </w:rPr>
        <w:t>Rozsah provozní doby provozovny</w:t>
      </w:r>
    </w:p>
    <w:p w:rsidR="00E84DFB" w:rsidRPr="00616472" w:rsidRDefault="00E84DFB" w:rsidP="00E84DFB">
      <w:pPr>
        <w:jc w:val="both"/>
        <w:rPr>
          <w:rFonts w:ascii="Arial" w:hAnsi="Arial" w:cs="Arial"/>
          <w:sz w:val="22"/>
          <w:szCs w:val="22"/>
        </w:rPr>
      </w:pPr>
    </w:p>
    <w:p w:rsidR="00E84DFB" w:rsidRPr="00616472" w:rsidRDefault="00E84DFB" w:rsidP="00E84DFB">
      <w:pPr>
        <w:jc w:val="both"/>
        <w:rPr>
          <w:rFonts w:ascii="Arial" w:hAnsi="Arial" w:cs="Arial"/>
          <w:sz w:val="22"/>
          <w:szCs w:val="22"/>
        </w:rPr>
      </w:pPr>
    </w:p>
    <w:p w:rsidR="00E84DFB" w:rsidRPr="00616472" w:rsidRDefault="00E84DFB" w:rsidP="00E84DFB">
      <w:pPr>
        <w:jc w:val="both"/>
        <w:rPr>
          <w:rFonts w:ascii="Arial" w:hAnsi="Arial" w:cs="Arial"/>
          <w:sz w:val="20"/>
          <w:szCs w:val="20"/>
        </w:rPr>
      </w:pPr>
      <w:r w:rsidRPr="00616472">
        <w:rPr>
          <w:rFonts w:ascii="Arial" w:hAnsi="Arial" w:cs="Arial"/>
          <w:color w:val="000000"/>
          <w:sz w:val="20"/>
          <w:szCs w:val="20"/>
        </w:rPr>
        <w:t xml:space="preserve">Provozní doba </w:t>
      </w:r>
      <w:r w:rsidRPr="00616472">
        <w:rPr>
          <w:rFonts w:ascii="Arial" w:hAnsi="Arial" w:cs="Arial"/>
          <w:sz w:val="20"/>
          <w:szCs w:val="20"/>
        </w:rPr>
        <w:t>provozovny bude:</w:t>
      </w:r>
    </w:p>
    <w:p w:rsidR="00E84DFB" w:rsidRPr="00616472" w:rsidRDefault="00E84DFB" w:rsidP="00E84DFB">
      <w:pPr>
        <w:jc w:val="both"/>
        <w:rPr>
          <w:rFonts w:ascii="Arial" w:hAnsi="Arial" w:cs="Arial"/>
          <w:color w:val="000000"/>
          <w:sz w:val="20"/>
          <w:szCs w:val="20"/>
        </w:rPr>
      </w:pPr>
    </w:p>
    <w:p w:rsidR="00E84DFB" w:rsidRPr="00BB63C9" w:rsidRDefault="00E84DFB" w:rsidP="00E84DFB">
      <w:pPr>
        <w:pStyle w:val="Zkladntext"/>
        <w:ind w:left="1418"/>
        <w:rPr>
          <w:rFonts w:ascii="Arial" w:hAnsi="Arial" w:cs="Arial"/>
          <w:sz w:val="20"/>
          <w:szCs w:val="20"/>
          <w:lang w:val="cs-CZ"/>
        </w:rPr>
      </w:pPr>
      <w:r w:rsidRPr="00616472">
        <w:rPr>
          <w:rFonts w:ascii="Arial" w:hAnsi="Arial" w:cs="Arial"/>
          <w:sz w:val="20"/>
          <w:szCs w:val="20"/>
          <w:lang w:val="cs-CZ"/>
        </w:rPr>
        <w:t>Pondělí</w:t>
      </w:r>
      <w:r w:rsidRPr="00616472">
        <w:rPr>
          <w:rFonts w:ascii="Arial" w:hAnsi="Arial" w:cs="Arial"/>
          <w:sz w:val="20"/>
          <w:szCs w:val="20"/>
          <w:lang w:val="cs-CZ"/>
        </w:rPr>
        <w:tab/>
      </w:r>
      <w:r w:rsidRPr="00616472">
        <w:rPr>
          <w:rFonts w:ascii="Arial" w:hAnsi="Arial" w:cs="Arial"/>
          <w:sz w:val="20"/>
          <w:szCs w:val="20"/>
          <w:lang w:val="cs-CZ"/>
        </w:rPr>
        <w:tab/>
        <w:t xml:space="preserve">od </w:t>
      </w:r>
      <w:r w:rsidRPr="00BB63C9">
        <w:rPr>
          <w:rFonts w:ascii="Arial" w:hAnsi="Arial" w:cs="Arial"/>
          <w:sz w:val="20"/>
          <w:szCs w:val="20"/>
          <w:lang w:val="cs-CZ"/>
        </w:rPr>
        <w:t>………….. hod. do ………….. hod.</w:t>
      </w:r>
    </w:p>
    <w:p w:rsidR="00E84DFB" w:rsidRPr="00BB63C9" w:rsidRDefault="00E84DFB" w:rsidP="00E84DFB">
      <w:pPr>
        <w:pStyle w:val="Zkladntext"/>
        <w:ind w:left="1418"/>
        <w:rPr>
          <w:rFonts w:ascii="Arial" w:hAnsi="Arial" w:cs="Arial"/>
          <w:sz w:val="20"/>
          <w:szCs w:val="20"/>
          <w:lang w:val="cs-CZ"/>
        </w:rPr>
      </w:pPr>
      <w:r w:rsidRPr="00BB63C9">
        <w:rPr>
          <w:rFonts w:ascii="Arial" w:hAnsi="Arial" w:cs="Arial"/>
          <w:sz w:val="20"/>
          <w:szCs w:val="20"/>
          <w:lang w:val="cs-CZ"/>
        </w:rPr>
        <w:t>Úterý</w:t>
      </w:r>
      <w:r w:rsidRPr="00BB63C9">
        <w:rPr>
          <w:rFonts w:ascii="Arial" w:hAnsi="Arial" w:cs="Arial"/>
          <w:sz w:val="20"/>
          <w:szCs w:val="20"/>
          <w:lang w:val="cs-CZ"/>
        </w:rPr>
        <w:tab/>
      </w:r>
      <w:r w:rsidRPr="00BB63C9">
        <w:rPr>
          <w:rFonts w:ascii="Arial" w:hAnsi="Arial" w:cs="Arial"/>
          <w:sz w:val="20"/>
          <w:szCs w:val="20"/>
          <w:lang w:val="cs-CZ"/>
        </w:rPr>
        <w:tab/>
      </w:r>
      <w:r w:rsidR="00AD0CF1" w:rsidRPr="00BB63C9">
        <w:rPr>
          <w:rFonts w:ascii="Arial" w:hAnsi="Arial" w:cs="Arial"/>
          <w:sz w:val="20"/>
          <w:szCs w:val="20"/>
          <w:lang w:val="cs-CZ"/>
        </w:rPr>
        <w:t>od ………….. hod. do ………….. hod.</w:t>
      </w:r>
    </w:p>
    <w:p w:rsidR="00E84DFB" w:rsidRPr="00BB63C9" w:rsidRDefault="00E84DFB" w:rsidP="00E84DFB">
      <w:pPr>
        <w:pStyle w:val="Zkladntext"/>
        <w:ind w:left="1418"/>
        <w:rPr>
          <w:rFonts w:ascii="Arial" w:hAnsi="Arial" w:cs="Arial"/>
          <w:sz w:val="20"/>
          <w:szCs w:val="20"/>
          <w:lang w:val="cs-CZ"/>
        </w:rPr>
      </w:pPr>
      <w:r w:rsidRPr="00BB63C9">
        <w:rPr>
          <w:rFonts w:ascii="Arial" w:hAnsi="Arial" w:cs="Arial"/>
          <w:sz w:val="20"/>
          <w:szCs w:val="20"/>
          <w:lang w:val="cs-CZ"/>
        </w:rPr>
        <w:t>Středa</w:t>
      </w:r>
      <w:r w:rsidRPr="00BB63C9">
        <w:rPr>
          <w:rFonts w:ascii="Arial" w:hAnsi="Arial" w:cs="Arial"/>
          <w:sz w:val="20"/>
          <w:szCs w:val="20"/>
          <w:lang w:val="cs-CZ"/>
        </w:rPr>
        <w:tab/>
      </w:r>
      <w:r w:rsidRPr="00BB63C9">
        <w:rPr>
          <w:rFonts w:ascii="Arial" w:hAnsi="Arial" w:cs="Arial"/>
          <w:sz w:val="20"/>
          <w:szCs w:val="20"/>
          <w:lang w:val="cs-CZ"/>
        </w:rPr>
        <w:tab/>
      </w:r>
      <w:r w:rsidR="00AD0CF1" w:rsidRPr="00BB63C9">
        <w:rPr>
          <w:rFonts w:ascii="Arial" w:hAnsi="Arial" w:cs="Arial"/>
          <w:sz w:val="20"/>
          <w:szCs w:val="20"/>
          <w:lang w:val="cs-CZ"/>
        </w:rPr>
        <w:t>od ………….. hod. do ………….. hod.</w:t>
      </w:r>
    </w:p>
    <w:p w:rsidR="00E84DFB" w:rsidRPr="00BB63C9" w:rsidRDefault="00E84DFB" w:rsidP="00E84DFB">
      <w:pPr>
        <w:pStyle w:val="Zkladntext"/>
        <w:ind w:left="1418"/>
        <w:rPr>
          <w:rFonts w:ascii="Arial" w:hAnsi="Arial" w:cs="Arial"/>
          <w:sz w:val="20"/>
          <w:szCs w:val="20"/>
          <w:lang w:val="cs-CZ"/>
        </w:rPr>
      </w:pPr>
      <w:r w:rsidRPr="00BB63C9">
        <w:rPr>
          <w:rFonts w:ascii="Arial" w:hAnsi="Arial" w:cs="Arial"/>
          <w:sz w:val="20"/>
          <w:szCs w:val="20"/>
          <w:lang w:val="cs-CZ"/>
        </w:rPr>
        <w:t>Čtvrtek</w:t>
      </w:r>
      <w:r w:rsidRPr="00BB63C9">
        <w:rPr>
          <w:rFonts w:ascii="Arial" w:hAnsi="Arial" w:cs="Arial"/>
          <w:sz w:val="20"/>
          <w:szCs w:val="20"/>
          <w:lang w:val="cs-CZ"/>
        </w:rPr>
        <w:tab/>
      </w:r>
      <w:r w:rsidRPr="00BB63C9">
        <w:rPr>
          <w:rFonts w:ascii="Arial" w:hAnsi="Arial" w:cs="Arial"/>
          <w:sz w:val="20"/>
          <w:szCs w:val="20"/>
          <w:lang w:val="cs-CZ"/>
        </w:rPr>
        <w:tab/>
      </w:r>
      <w:r w:rsidR="00AD0CF1" w:rsidRPr="00BB63C9">
        <w:rPr>
          <w:rFonts w:ascii="Arial" w:hAnsi="Arial" w:cs="Arial"/>
          <w:sz w:val="20"/>
          <w:szCs w:val="20"/>
          <w:lang w:val="cs-CZ"/>
        </w:rPr>
        <w:t>od ………….. hod. do ………….. hod.</w:t>
      </w:r>
    </w:p>
    <w:p w:rsidR="00E84DFB" w:rsidRPr="00BB63C9" w:rsidRDefault="00E84DFB" w:rsidP="00E84DFB">
      <w:pPr>
        <w:pStyle w:val="Zkladntext"/>
        <w:ind w:left="1418"/>
        <w:rPr>
          <w:rFonts w:ascii="Arial" w:hAnsi="Arial" w:cs="Arial"/>
          <w:sz w:val="20"/>
          <w:szCs w:val="20"/>
          <w:lang w:val="cs-CZ"/>
        </w:rPr>
      </w:pPr>
      <w:r w:rsidRPr="00BB63C9">
        <w:rPr>
          <w:rFonts w:ascii="Arial" w:hAnsi="Arial" w:cs="Arial"/>
          <w:sz w:val="20"/>
          <w:szCs w:val="20"/>
          <w:lang w:val="cs-CZ"/>
        </w:rPr>
        <w:t>Pátek</w:t>
      </w:r>
      <w:r w:rsidRPr="00BB63C9">
        <w:rPr>
          <w:rFonts w:ascii="Arial" w:hAnsi="Arial" w:cs="Arial"/>
          <w:sz w:val="20"/>
          <w:szCs w:val="20"/>
          <w:lang w:val="cs-CZ"/>
        </w:rPr>
        <w:tab/>
      </w:r>
      <w:r w:rsidRPr="00BB63C9">
        <w:rPr>
          <w:rFonts w:ascii="Arial" w:hAnsi="Arial" w:cs="Arial"/>
          <w:sz w:val="20"/>
          <w:szCs w:val="20"/>
          <w:lang w:val="cs-CZ"/>
        </w:rPr>
        <w:tab/>
      </w:r>
      <w:r w:rsidR="00AD0CF1" w:rsidRPr="00BB63C9">
        <w:rPr>
          <w:rFonts w:ascii="Arial" w:hAnsi="Arial" w:cs="Arial"/>
          <w:sz w:val="20"/>
          <w:szCs w:val="20"/>
          <w:lang w:val="cs-CZ"/>
        </w:rPr>
        <w:t>od ………….. hod. do ………….. hod.</w:t>
      </w:r>
    </w:p>
    <w:p w:rsidR="00E84DFB" w:rsidRPr="00BB63C9" w:rsidRDefault="00E84DFB" w:rsidP="00E84DFB">
      <w:pPr>
        <w:pStyle w:val="Zkladntext"/>
        <w:ind w:left="1418"/>
        <w:rPr>
          <w:rFonts w:ascii="Arial" w:hAnsi="Arial" w:cs="Arial"/>
          <w:sz w:val="20"/>
          <w:szCs w:val="20"/>
          <w:lang w:val="cs-CZ"/>
        </w:rPr>
      </w:pPr>
      <w:r w:rsidRPr="00BB63C9">
        <w:rPr>
          <w:rFonts w:ascii="Arial" w:hAnsi="Arial" w:cs="Arial"/>
          <w:sz w:val="20"/>
          <w:szCs w:val="20"/>
          <w:lang w:val="cs-CZ"/>
        </w:rPr>
        <w:t>Sobota</w:t>
      </w:r>
      <w:r w:rsidRPr="00BB63C9">
        <w:rPr>
          <w:rFonts w:ascii="Arial" w:hAnsi="Arial" w:cs="Arial"/>
          <w:sz w:val="20"/>
          <w:szCs w:val="20"/>
          <w:lang w:val="cs-CZ"/>
        </w:rPr>
        <w:tab/>
      </w:r>
      <w:r w:rsidRPr="00BB63C9">
        <w:rPr>
          <w:rFonts w:ascii="Arial" w:hAnsi="Arial" w:cs="Arial"/>
          <w:sz w:val="20"/>
          <w:szCs w:val="20"/>
          <w:lang w:val="cs-CZ"/>
        </w:rPr>
        <w:tab/>
      </w:r>
      <w:r w:rsidR="00AD0CF1" w:rsidRPr="00BB63C9">
        <w:rPr>
          <w:rFonts w:ascii="Arial" w:hAnsi="Arial" w:cs="Arial"/>
          <w:sz w:val="20"/>
          <w:szCs w:val="20"/>
          <w:lang w:val="cs-CZ"/>
        </w:rPr>
        <w:t>od ………….. hod. do ………….. hod.</w:t>
      </w:r>
    </w:p>
    <w:p w:rsidR="00E84DFB" w:rsidRPr="00616472" w:rsidRDefault="00E84DFB" w:rsidP="00E84DFB">
      <w:pPr>
        <w:pStyle w:val="Zkladntext"/>
        <w:ind w:left="1418"/>
        <w:rPr>
          <w:rFonts w:ascii="Arial" w:hAnsi="Arial" w:cs="Arial"/>
          <w:sz w:val="20"/>
          <w:szCs w:val="20"/>
          <w:lang w:val="cs-CZ"/>
        </w:rPr>
      </w:pPr>
      <w:r w:rsidRPr="00BB63C9">
        <w:rPr>
          <w:rFonts w:ascii="Arial" w:hAnsi="Arial" w:cs="Arial"/>
          <w:sz w:val="20"/>
          <w:szCs w:val="20"/>
          <w:lang w:val="cs-CZ"/>
        </w:rPr>
        <w:t>Neděle</w:t>
      </w:r>
      <w:r w:rsidRPr="00BB63C9">
        <w:rPr>
          <w:rFonts w:ascii="Arial" w:hAnsi="Arial" w:cs="Arial"/>
          <w:sz w:val="20"/>
          <w:szCs w:val="20"/>
          <w:lang w:val="cs-CZ"/>
        </w:rPr>
        <w:tab/>
      </w:r>
      <w:r w:rsidRPr="00BB63C9">
        <w:rPr>
          <w:rFonts w:ascii="Arial" w:hAnsi="Arial" w:cs="Arial"/>
          <w:sz w:val="20"/>
          <w:szCs w:val="20"/>
          <w:lang w:val="cs-CZ"/>
        </w:rPr>
        <w:tab/>
      </w:r>
      <w:r w:rsidR="00AD0CF1" w:rsidRPr="00BB63C9">
        <w:rPr>
          <w:rFonts w:ascii="Arial" w:hAnsi="Arial" w:cs="Arial"/>
          <w:sz w:val="20"/>
          <w:szCs w:val="20"/>
          <w:lang w:val="cs-CZ"/>
        </w:rPr>
        <w:t xml:space="preserve">od ………….. hod. do ………….. </w:t>
      </w:r>
      <w:r w:rsidR="00AD0CF1" w:rsidRPr="00616472">
        <w:rPr>
          <w:rFonts w:ascii="Arial" w:hAnsi="Arial" w:cs="Arial"/>
          <w:sz w:val="20"/>
          <w:szCs w:val="20"/>
          <w:lang w:val="cs-CZ"/>
        </w:rPr>
        <w:t>hod.</w:t>
      </w:r>
    </w:p>
    <w:p w:rsidR="00E84DFB" w:rsidRPr="00616472" w:rsidRDefault="00E84DFB" w:rsidP="00E84DFB">
      <w:pPr>
        <w:pStyle w:val="Zkladntext"/>
        <w:rPr>
          <w:rFonts w:ascii="Arial" w:hAnsi="Arial" w:cs="Arial"/>
          <w:sz w:val="20"/>
          <w:szCs w:val="20"/>
          <w:lang w:val="cs-CZ"/>
        </w:rPr>
      </w:pPr>
    </w:p>
    <w:p w:rsidR="00E84DFB" w:rsidRPr="00616472" w:rsidRDefault="00E84DFB" w:rsidP="00E84DFB">
      <w:pPr>
        <w:pStyle w:val="Zkladntext"/>
        <w:rPr>
          <w:rFonts w:ascii="Arial" w:hAnsi="Arial" w:cs="Arial"/>
          <w:sz w:val="20"/>
          <w:szCs w:val="20"/>
          <w:lang w:val="cs-CZ"/>
        </w:rPr>
      </w:pPr>
    </w:p>
    <w:p w:rsidR="00E84DFB" w:rsidRPr="00616472" w:rsidRDefault="00E84DFB" w:rsidP="00E84DFB">
      <w:pPr>
        <w:pStyle w:val="Zkladntext"/>
        <w:rPr>
          <w:rFonts w:ascii="Arial" w:hAnsi="Arial" w:cs="Arial"/>
          <w:sz w:val="20"/>
          <w:szCs w:val="20"/>
          <w:lang w:val="cs-CZ"/>
        </w:rPr>
      </w:pPr>
    </w:p>
    <w:p w:rsidR="00AD0CF1" w:rsidRPr="00616472" w:rsidRDefault="00616472" w:rsidP="00AD0CF1">
      <w:pPr>
        <w:widowControl w:val="0"/>
        <w:autoSpaceDE w:val="0"/>
        <w:autoSpaceDN w:val="0"/>
        <w:adjustRightInd w:val="0"/>
        <w:jc w:val="both"/>
        <w:rPr>
          <w:rFonts w:ascii="Arial" w:hAnsi="Arial" w:cs="Arial"/>
          <w:color w:val="000000" w:themeColor="text1"/>
          <w:sz w:val="20"/>
          <w:szCs w:val="20"/>
        </w:rPr>
      </w:pPr>
      <w:r w:rsidRPr="00616472">
        <w:rPr>
          <w:rFonts w:ascii="Arial" w:hAnsi="Arial" w:cs="Arial"/>
          <w:color w:val="000000" w:themeColor="text1"/>
          <w:sz w:val="20"/>
          <w:szCs w:val="20"/>
        </w:rPr>
        <w:t>Sudoměř</w:t>
      </w:r>
      <w:r w:rsidR="00AD0CF1" w:rsidRPr="00616472">
        <w:rPr>
          <w:rFonts w:ascii="Arial" w:hAnsi="Arial" w:cs="Arial"/>
          <w:color w:val="000000" w:themeColor="text1"/>
          <w:sz w:val="20"/>
          <w:szCs w:val="20"/>
        </w:rPr>
        <w:t xml:space="preserve"> dne </w:t>
      </w:r>
      <w:r w:rsidR="00FF529A">
        <w:rPr>
          <w:rFonts w:ascii="Arial" w:hAnsi="Arial" w:cs="Arial"/>
          <w:color w:val="000000" w:themeColor="text1"/>
          <w:sz w:val="20"/>
          <w:szCs w:val="20"/>
        </w:rPr>
        <w:t>1.4.2022</w:t>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C67627">
        <w:rPr>
          <w:rFonts w:ascii="Arial" w:hAnsi="Arial" w:cs="Arial"/>
          <w:color w:val="000000" w:themeColor="text1"/>
          <w:sz w:val="20"/>
          <w:szCs w:val="20"/>
        </w:rPr>
        <w:tab/>
      </w:r>
      <w:r w:rsidRPr="00616472">
        <w:rPr>
          <w:rFonts w:ascii="Arial" w:hAnsi="Arial" w:cs="Arial"/>
          <w:color w:val="000000" w:themeColor="text1"/>
          <w:sz w:val="20"/>
          <w:szCs w:val="20"/>
        </w:rPr>
        <w:t>Sudoměř</w:t>
      </w:r>
      <w:r w:rsidR="00AD0CF1" w:rsidRPr="00616472">
        <w:rPr>
          <w:rFonts w:ascii="Arial" w:hAnsi="Arial" w:cs="Arial"/>
          <w:color w:val="000000" w:themeColor="text1"/>
          <w:sz w:val="20"/>
          <w:szCs w:val="20"/>
        </w:rPr>
        <w:t xml:space="preserve"> dne </w:t>
      </w:r>
      <w:r w:rsidR="00FF529A">
        <w:rPr>
          <w:rFonts w:ascii="Arial" w:hAnsi="Arial" w:cs="Arial"/>
          <w:color w:val="000000" w:themeColor="text1"/>
          <w:sz w:val="20"/>
          <w:szCs w:val="20"/>
        </w:rPr>
        <w:t>1.4.2022</w:t>
      </w:r>
    </w:p>
    <w:p w:rsidR="00AD0CF1" w:rsidRPr="00616472" w:rsidRDefault="00AD0CF1" w:rsidP="00AD0CF1">
      <w:pPr>
        <w:widowControl w:val="0"/>
        <w:autoSpaceDE w:val="0"/>
        <w:autoSpaceDN w:val="0"/>
        <w:adjustRightInd w:val="0"/>
        <w:jc w:val="both"/>
        <w:rPr>
          <w:rFonts w:ascii="Arial" w:hAnsi="Arial" w:cs="Arial"/>
          <w:iCs/>
          <w:color w:val="000000" w:themeColor="text1"/>
          <w:sz w:val="20"/>
          <w:szCs w:val="20"/>
        </w:rPr>
      </w:pPr>
    </w:p>
    <w:p w:rsidR="00AD0CF1" w:rsidRPr="00616472" w:rsidRDefault="00AD0CF1" w:rsidP="00AD0CF1">
      <w:pPr>
        <w:rPr>
          <w:rFonts w:ascii="Arial" w:hAnsi="Arial" w:cs="Arial"/>
          <w:color w:val="000000" w:themeColor="text1"/>
          <w:sz w:val="20"/>
          <w:szCs w:val="20"/>
        </w:rPr>
      </w:pPr>
      <w:r w:rsidRPr="00616472">
        <w:rPr>
          <w:rFonts w:ascii="Arial" w:hAnsi="Arial" w:cs="Arial"/>
          <w:color w:val="000000" w:themeColor="text1"/>
          <w:sz w:val="20"/>
          <w:szCs w:val="20"/>
        </w:rPr>
        <w:t xml:space="preserve">Za pronajímatele - obec </w:t>
      </w:r>
      <w:r w:rsidR="00616472" w:rsidRPr="00616472">
        <w:rPr>
          <w:rFonts w:ascii="Arial" w:hAnsi="Arial" w:cs="Arial"/>
          <w:color w:val="000000" w:themeColor="text1"/>
          <w:sz w:val="20"/>
          <w:szCs w:val="20"/>
        </w:rPr>
        <w:t>Sudoměř</w:t>
      </w:r>
      <w:r w:rsidRPr="00616472">
        <w:rPr>
          <w:rFonts w:ascii="Arial" w:hAnsi="Arial" w:cs="Arial"/>
          <w:color w:val="000000" w:themeColor="text1"/>
          <w:sz w:val="20"/>
          <w:szCs w:val="20"/>
        </w:rPr>
        <w:t>:</w:t>
      </w:r>
      <w:r w:rsidRPr="00616472">
        <w:rPr>
          <w:rFonts w:ascii="Arial" w:hAnsi="Arial" w:cs="Arial"/>
          <w:color w:val="000000" w:themeColor="text1"/>
          <w:sz w:val="20"/>
          <w:szCs w:val="20"/>
        </w:rPr>
        <w:tab/>
      </w:r>
      <w:r w:rsidRPr="00616472">
        <w:rPr>
          <w:rFonts w:ascii="Arial" w:hAnsi="Arial" w:cs="Arial"/>
          <w:color w:val="000000" w:themeColor="text1"/>
          <w:sz w:val="20"/>
          <w:szCs w:val="20"/>
        </w:rPr>
        <w:tab/>
        <w:t xml:space="preserve">Nájemce: </w:t>
      </w:r>
    </w:p>
    <w:p w:rsidR="00AD0CF1" w:rsidRPr="00616472" w:rsidRDefault="00AD0CF1" w:rsidP="00AD0CF1">
      <w:pPr>
        <w:rPr>
          <w:rFonts w:ascii="Arial" w:hAnsi="Arial" w:cs="Arial"/>
          <w:color w:val="000000" w:themeColor="text1"/>
          <w:sz w:val="20"/>
          <w:szCs w:val="20"/>
        </w:rPr>
      </w:pPr>
    </w:p>
    <w:p w:rsidR="00AD0CF1" w:rsidRDefault="00AD0CF1" w:rsidP="00AD0CF1">
      <w:pPr>
        <w:rPr>
          <w:rFonts w:ascii="Arial" w:hAnsi="Arial" w:cs="Arial"/>
          <w:color w:val="000000" w:themeColor="text1"/>
          <w:sz w:val="20"/>
          <w:szCs w:val="20"/>
        </w:rPr>
      </w:pPr>
    </w:p>
    <w:p w:rsidR="00C67627" w:rsidRPr="00616472" w:rsidRDefault="00C67627" w:rsidP="00AD0CF1">
      <w:pPr>
        <w:rPr>
          <w:rFonts w:ascii="Arial" w:hAnsi="Arial" w:cs="Arial"/>
          <w:color w:val="000000" w:themeColor="text1"/>
          <w:sz w:val="20"/>
          <w:szCs w:val="20"/>
        </w:rPr>
      </w:pPr>
    </w:p>
    <w:p w:rsidR="00AD0CF1" w:rsidRPr="00616472" w:rsidRDefault="00AD0CF1" w:rsidP="00AD0CF1">
      <w:pPr>
        <w:rPr>
          <w:rFonts w:ascii="Arial" w:hAnsi="Arial" w:cs="Arial"/>
          <w:color w:val="000000" w:themeColor="text1"/>
          <w:sz w:val="20"/>
          <w:szCs w:val="20"/>
        </w:rPr>
      </w:pPr>
      <w:r w:rsidRPr="00616472">
        <w:rPr>
          <w:rFonts w:ascii="Arial" w:hAnsi="Arial" w:cs="Arial"/>
          <w:color w:val="000000" w:themeColor="text1"/>
          <w:sz w:val="20"/>
          <w:szCs w:val="20"/>
        </w:rPr>
        <w:t>______________________</w:t>
      </w:r>
      <w:r w:rsidRPr="00616472">
        <w:rPr>
          <w:rFonts w:ascii="Arial" w:hAnsi="Arial" w:cs="Arial"/>
          <w:color w:val="000000" w:themeColor="text1"/>
          <w:sz w:val="20"/>
          <w:szCs w:val="20"/>
        </w:rPr>
        <w:tab/>
      </w:r>
      <w:r w:rsidRPr="00616472">
        <w:rPr>
          <w:rFonts w:ascii="Arial" w:hAnsi="Arial" w:cs="Arial"/>
          <w:color w:val="000000" w:themeColor="text1"/>
          <w:sz w:val="20"/>
          <w:szCs w:val="20"/>
        </w:rPr>
        <w:tab/>
      </w:r>
      <w:r w:rsidRPr="00616472">
        <w:rPr>
          <w:rFonts w:ascii="Arial" w:hAnsi="Arial" w:cs="Arial"/>
          <w:color w:val="000000" w:themeColor="text1"/>
          <w:sz w:val="20"/>
          <w:szCs w:val="20"/>
        </w:rPr>
        <w:tab/>
        <w:t>______________________</w:t>
      </w:r>
      <w:r w:rsidRPr="00616472">
        <w:rPr>
          <w:rFonts w:ascii="Arial" w:hAnsi="Arial" w:cs="Arial"/>
          <w:color w:val="000000" w:themeColor="text1"/>
          <w:sz w:val="20"/>
          <w:szCs w:val="20"/>
        </w:rPr>
        <w:tab/>
        <w:t>__________________</w:t>
      </w:r>
    </w:p>
    <w:p w:rsidR="00AD0CF1" w:rsidRPr="00616472" w:rsidRDefault="00C67627" w:rsidP="00AD0CF1">
      <w:pPr>
        <w:rPr>
          <w:rFonts w:ascii="Arial" w:hAnsi="Arial" w:cs="Arial"/>
          <w:color w:val="000000" w:themeColor="text1"/>
          <w:sz w:val="20"/>
          <w:szCs w:val="20"/>
        </w:rPr>
      </w:pPr>
      <w:r w:rsidRPr="00616472">
        <w:rPr>
          <w:rFonts w:ascii="Arial" w:hAnsi="Arial" w:cs="Arial"/>
          <w:sz w:val="20"/>
          <w:szCs w:val="20"/>
        </w:rPr>
        <w:t>Ja</w:t>
      </w:r>
      <w:r>
        <w:rPr>
          <w:rFonts w:ascii="Arial" w:hAnsi="Arial" w:cs="Arial"/>
          <w:sz w:val="20"/>
          <w:szCs w:val="20"/>
        </w:rPr>
        <w:t>n Kroupa</w:t>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color w:val="000000" w:themeColor="text1"/>
          <w:sz w:val="20"/>
          <w:szCs w:val="20"/>
        </w:rPr>
        <w:tab/>
      </w:r>
      <w:r w:rsidR="00AD0CF1" w:rsidRPr="00616472">
        <w:rPr>
          <w:rFonts w:ascii="Arial" w:hAnsi="Arial" w:cs="Arial"/>
          <w:i/>
          <w:color w:val="000000" w:themeColor="text1"/>
          <w:sz w:val="20"/>
          <w:szCs w:val="20"/>
        </w:rPr>
        <w:t>jméno</w:t>
      </w:r>
      <w:r w:rsidR="00AD0CF1" w:rsidRPr="00616472">
        <w:rPr>
          <w:rFonts w:ascii="Arial" w:hAnsi="Arial" w:cs="Arial"/>
          <w:i/>
          <w:color w:val="000000" w:themeColor="text1"/>
          <w:sz w:val="20"/>
          <w:szCs w:val="20"/>
        </w:rPr>
        <w:tab/>
      </w:r>
      <w:r w:rsidR="00AD0CF1" w:rsidRPr="00616472">
        <w:rPr>
          <w:rFonts w:ascii="Arial" w:hAnsi="Arial" w:cs="Arial"/>
          <w:i/>
          <w:color w:val="000000" w:themeColor="text1"/>
          <w:sz w:val="20"/>
          <w:szCs w:val="20"/>
        </w:rPr>
        <w:tab/>
      </w:r>
      <w:r w:rsidR="00AD0CF1" w:rsidRPr="00616472">
        <w:rPr>
          <w:rFonts w:ascii="Arial" w:hAnsi="Arial" w:cs="Arial"/>
          <w:i/>
          <w:color w:val="000000" w:themeColor="text1"/>
          <w:sz w:val="20"/>
          <w:szCs w:val="20"/>
        </w:rPr>
        <w:tab/>
      </w:r>
      <w:r>
        <w:rPr>
          <w:rFonts w:ascii="Arial" w:hAnsi="Arial" w:cs="Arial"/>
          <w:i/>
          <w:color w:val="000000" w:themeColor="text1"/>
          <w:sz w:val="20"/>
          <w:szCs w:val="20"/>
        </w:rPr>
        <w:tab/>
      </w:r>
      <w:r w:rsidR="00AD0CF1" w:rsidRPr="00616472">
        <w:rPr>
          <w:rFonts w:ascii="Arial" w:hAnsi="Arial" w:cs="Arial"/>
          <w:i/>
          <w:color w:val="000000" w:themeColor="text1"/>
          <w:sz w:val="20"/>
          <w:szCs w:val="20"/>
        </w:rPr>
        <w:t>podpis</w:t>
      </w:r>
    </w:p>
    <w:p w:rsidR="00AD0CF1" w:rsidRPr="00616472" w:rsidRDefault="00AD0CF1" w:rsidP="00AD0CF1">
      <w:pPr>
        <w:pStyle w:val="NormlnIMP"/>
        <w:spacing w:line="240" w:lineRule="auto"/>
        <w:rPr>
          <w:rFonts w:ascii="Arial" w:hAnsi="Arial" w:cs="Arial"/>
          <w:color w:val="000000" w:themeColor="text1"/>
          <w:sz w:val="20"/>
        </w:rPr>
      </w:pPr>
      <w:r w:rsidRPr="00616472">
        <w:rPr>
          <w:rFonts w:ascii="Arial" w:hAnsi="Arial" w:cs="Arial"/>
          <w:color w:val="000000" w:themeColor="text1"/>
          <w:sz w:val="20"/>
        </w:rPr>
        <w:t>starosta obce</w:t>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r w:rsidRPr="00616472">
        <w:rPr>
          <w:rFonts w:ascii="Arial" w:hAnsi="Arial" w:cs="Arial"/>
          <w:color w:val="000000" w:themeColor="text1"/>
          <w:sz w:val="20"/>
        </w:rPr>
        <w:tab/>
      </w:r>
    </w:p>
    <w:p w:rsidR="00E84DFB" w:rsidRPr="00616472" w:rsidRDefault="00E84DFB" w:rsidP="00E84DFB">
      <w:pPr>
        <w:pStyle w:val="Zkladntext"/>
        <w:rPr>
          <w:rFonts w:ascii="Arial" w:hAnsi="Arial" w:cs="Arial"/>
          <w:sz w:val="20"/>
          <w:szCs w:val="20"/>
          <w:lang w:val="cs-CZ"/>
        </w:rPr>
      </w:pPr>
    </w:p>
    <w:sectPr w:rsidR="00E84DFB" w:rsidRPr="00616472" w:rsidSect="00611139">
      <w:type w:val="continuous"/>
      <w:pgSz w:w="11906" w:h="16838" w:code="9"/>
      <w:pgMar w:top="1134" w:right="1361" w:bottom="1021" w:left="136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967" w:rsidRDefault="00047967">
      <w:r>
        <w:separator/>
      </w:r>
    </w:p>
  </w:endnote>
  <w:endnote w:type="continuationSeparator" w:id="0">
    <w:p w:rsidR="00047967" w:rsidRDefault="0004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47" w:rsidRDefault="009F4E47" w:rsidP="00942F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F4E47" w:rsidRDefault="009F4E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47" w:rsidRPr="00C67627" w:rsidRDefault="009F4E47" w:rsidP="00942FC9">
    <w:pPr>
      <w:pStyle w:val="Zpat"/>
      <w:framePr w:wrap="around" w:vAnchor="text" w:hAnchor="margin" w:xAlign="center" w:y="1"/>
      <w:rPr>
        <w:rStyle w:val="slostrnky"/>
        <w:rFonts w:ascii="Arial" w:hAnsi="Arial" w:cs="Arial"/>
        <w:sz w:val="18"/>
        <w:szCs w:val="18"/>
      </w:rPr>
    </w:pPr>
    <w:r w:rsidRPr="00C67627">
      <w:rPr>
        <w:rStyle w:val="slostrnky"/>
        <w:rFonts w:ascii="Arial" w:hAnsi="Arial" w:cs="Arial"/>
        <w:sz w:val="18"/>
        <w:szCs w:val="18"/>
      </w:rPr>
      <w:fldChar w:fldCharType="begin"/>
    </w:r>
    <w:r w:rsidRPr="00C67627">
      <w:rPr>
        <w:rStyle w:val="slostrnky"/>
        <w:rFonts w:ascii="Arial" w:hAnsi="Arial" w:cs="Arial"/>
        <w:sz w:val="18"/>
        <w:szCs w:val="18"/>
      </w:rPr>
      <w:instrText xml:space="preserve">PAGE  </w:instrText>
    </w:r>
    <w:r w:rsidRPr="00C67627">
      <w:rPr>
        <w:rStyle w:val="slostrnky"/>
        <w:rFonts w:ascii="Arial" w:hAnsi="Arial" w:cs="Arial"/>
        <w:sz w:val="18"/>
        <w:szCs w:val="18"/>
      </w:rPr>
      <w:fldChar w:fldCharType="separate"/>
    </w:r>
    <w:r w:rsidR="00DB58C4">
      <w:rPr>
        <w:rStyle w:val="slostrnky"/>
        <w:rFonts w:ascii="Arial" w:hAnsi="Arial" w:cs="Arial"/>
        <w:noProof/>
        <w:sz w:val="18"/>
        <w:szCs w:val="18"/>
      </w:rPr>
      <w:t>1</w:t>
    </w:r>
    <w:r w:rsidRPr="00C67627">
      <w:rPr>
        <w:rStyle w:val="slostrnky"/>
        <w:rFonts w:ascii="Arial" w:hAnsi="Arial" w:cs="Arial"/>
        <w:sz w:val="18"/>
        <w:szCs w:val="18"/>
      </w:rPr>
      <w:fldChar w:fldCharType="end"/>
    </w:r>
  </w:p>
  <w:p w:rsidR="009F4E47" w:rsidRDefault="00FF529A">
    <w:pPr>
      <w:pStyle w:val="Zpa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095"/>
              <wp:effectExtent l="0" t="0" r="0" b="14605"/>
              <wp:wrapNone/>
              <wp:docPr id="1" name="MSIPCMeb32499d832cc21b962f3e89"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529A" w:rsidRPr="00FF529A" w:rsidRDefault="00FF529A" w:rsidP="00FF529A">
                          <w:pPr>
                            <w:rPr>
                              <w:rFonts w:ascii="Arial" w:hAnsi="Arial" w:cs="Arial"/>
                              <w:color w:val="000000"/>
                              <w:sz w:val="16"/>
                            </w:rPr>
                          </w:pPr>
                          <w:r w:rsidRPr="00FF529A">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b32499d832cc21b962f3e89"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" o:allowincell="f" filled="f" stroked="f" strokeweight=".5pt">
              <v:fill o:detectmouseclick="t"/>
              <v:textbox inset="20pt,0,,0">
                <w:txbxContent>
                  <w:p w:rsidR="00FF529A" w:rsidRPr="00FF529A" w:rsidRDefault="00FF529A" w:rsidP="00FF529A">
                    <w:pPr>
                      <w:rPr>
                        <w:rFonts w:ascii="Arial" w:hAnsi="Arial" w:cs="Arial"/>
                        <w:color w:val="000000"/>
                        <w:sz w:val="16"/>
                      </w:rPr>
                    </w:pPr>
                    <w:r w:rsidRPr="00FF529A">
                      <w:rPr>
                        <w:rFonts w:ascii="Arial" w:hAnsi="Arial" w:cs="Arial"/>
                        <w:color w:val="000000"/>
                        <w:sz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C4" w:rsidRDefault="00DB58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967" w:rsidRDefault="00047967">
      <w:r>
        <w:separator/>
      </w:r>
    </w:p>
  </w:footnote>
  <w:footnote w:type="continuationSeparator" w:id="0">
    <w:p w:rsidR="00047967" w:rsidRDefault="0004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C4" w:rsidRDefault="00DB58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C4" w:rsidRDefault="00DB58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C4" w:rsidRDefault="00DB58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369"/>
    <w:multiLevelType w:val="hybridMultilevel"/>
    <w:tmpl w:val="C0561BAC"/>
    <w:lvl w:ilvl="0" w:tplc="2F1457D0">
      <w:start w:val="1"/>
      <w:numFmt w:val="decimal"/>
      <w:lvlText w:val="%1."/>
      <w:lvlJc w:val="left"/>
      <w:pPr>
        <w:tabs>
          <w:tab w:val="num" w:pos="397"/>
        </w:tabs>
        <w:ind w:left="397" w:hanging="397"/>
      </w:pPr>
      <w:rPr>
        <w:rFonts w:ascii="Arial" w:hAnsi="Arial" w:hint="default"/>
        <w:b w:val="0"/>
        <w:i w:val="0"/>
        <w:color w:val="auto"/>
        <w:sz w:val="20"/>
        <w:szCs w:val="28"/>
      </w:rPr>
    </w:lvl>
    <w:lvl w:ilvl="1" w:tplc="8F9CECE4">
      <w:start w:val="1"/>
      <w:numFmt w:val="lowerLetter"/>
      <w:lvlText w:val="%2)"/>
      <w:lvlJc w:val="left"/>
      <w:pPr>
        <w:tabs>
          <w:tab w:val="num" w:pos="1440"/>
        </w:tabs>
        <w:ind w:left="1440" w:hanging="360"/>
      </w:pPr>
      <w:rPr>
        <w:rFonts w:ascii="Arial" w:hAnsi="Arial" w:cs="Courier New" w:hint="default"/>
        <w:b w:val="0"/>
        <w:i w:val="0"/>
        <w:color w:val="auto"/>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28238B"/>
    <w:multiLevelType w:val="hybridMultilevel"/>
    <w:tmpl w:val="601697D4"/>
    <w:lvl w:ilvl="0" w:tplc="2F1457D0">
      <w:start w:val="1"/>
      <w:numFmt w:val="decimal"/>
      <w:lvlText w:val="%1."/>
      <w:lvlJc w:val="left"/>
      <w:pPr>
        <w:tabs>
          <w:tab w:val="num" w:pos="397"/>
        </w:tabs>
        <w:ind w:left="397" w:hanging="397"/>
      </w:pPr>
      <w:rPr>
        <w:rFonts w:ascii="Arial" w:hAnsi="Arial" w:hint="default"/>
        <w:b w:val="0"/>
        <w:i w:val="0"/>
        <w:color w:val="auto"/>
        <w:sz w:val="20"/>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3907A5"/>
    <w:multiLevelType w:val="hybridMultilevel"/>
    <w:tmpl w:val="83C6DC10"/>
    <w:lvl w:ilvl="0" w:tplc="FB1639F0">
      <w:start w:val="1"/>
      <w:numFmt w:val="bullet"/>
      <w:lvlText w:val="-"/>
      <w:lvlJc w:val="left"/>
      <w:pPr>
        <w:tabs>
          <w:tab w:val="num" w:pos="2098"/>
        </w:tabs>
        <w:ind w:left="2098" w:hanging="39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B05AB"/>
    <w:multiLevelType w:val="hybridMultilevel"/>
    <w:tmpl w:val="1B8E7CA6"/>
    <w:lvl w:ilvl="0" w:tplc="2F1457D0">
      <w:start w:val="1"/>
      <w:numFmt w:val="decimal"/>
      <w:lvlText w:val="%1."/>
      <w:lvlJc w:val="left"/>
      <w:pPr>
        <w:tabs>
          <w:tab w:val="num" w:pos="397"/>
        </w:tabs>
        <w:ind w:left="397" w:hanging="397"/>
      </w:pPr>
      <w:rPr>
        <w:rFonts w:ascii="Arial" w:hAnsi="Arial" w:hint="default"/>
        <w:b w:val="0"/>
        <w:i w:val="0"/>
        <w:color w:val="auto"/>
        <w:sz w:val="20"/>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AC7C20"/>
    <w:multiLevelType w:val="hybridMultilevel"/>
    <w:tmpl w:val="38883922"/>
    <w:lvl w:ilvl="0" w:tplc="E06E8EF2">
      <w:start w:val="1"/>
      <w:numFmt w:val="bullet"/>
      <w:lvlText w:val="-"/>
      <w:lvlJc w:val="left"/>
      <w:pPr>
        <w:ind w:left="757" w:hanging="360"/>
      </w:pPr>
      <w:rPr>
        <w:rFonts w:ascii="Times New Roman" w:eastAsia="Times New Roman" w:hAnsi="Times New Roman" w:cs="Times New Roman"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5" w15:restartNumberingAfterBreak="0">
    <w:nsid w:val="238848E4"/>
    <w:multiLevelType w:val="hybridMultilevel"/>
    <w:tmpl w:val="7B0ABE84"/>
    <w:lvl w:ilvl="0" w:tplc="E06E8EF2">
      <w:start w:val="1"/>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6" w15:restartNumberingAfterBreak="0">
    <w:nsid w:val="2C044F85"/>
    <w:multiLevelType w:val="hybridMultilevel"/>
    <w:tmpl w:val="EC32D98C"/>
    <w:lvl w:ilvl="0" w:tplc="43D0FDA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33200BCD"/>
    <w:multiLevelType w:val="hybridMultilevel"/>
    <w:tmpl w:val="84007DD8"/>
    <w:lvl w:ilvl="0" w:tplc="8F9CECE4">
      <w:start w:val="1"/>
      <w:numFmt w:val="lowerLetter"/>
      <w:lvlText w:val="%1)"/>
      <w:lvlJc w:val="left"/>
      <w:pPr>
        <w:tabs>
          <w:tab w:val="num" w:pos="1247"/>
        </w:tabs>
        <w:ind w:left="1247" w:hanging="453"/>
      </w:pPr>
      <w:rPr>
        <w:rFonts w:ascii="Arial" w:hAnsi="Arial" w:cs="Courier New"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22E82"/>
    <w:multiLevelType w:val="hybridMultilevel"/>
    <w:tmpl w:val="E8A8193C"/>
    <w:lvl w:ilvl="0" w:tplc="DDDE3476">
      <w:numFmt w:val="bullet"/>
      <w:lvlText w:val="-"/>
      <w:lvlJc w:val="left"/>
      <w:pPr>
        <w:ind w:left="757" w:hanging="360"/>
      </w:pPr>
      <w:rPr>
        <w:rFonts w:ascii="Times New Roman" w:eastAsia="Times New Roman" w:hAnsi="Times New Roman" w:cs="Times New Roman" w:hint="default"/>
      </w:rPr>
    </w:lvl>
    <w:lvl w:ilvl="1" w:tplc="4FE21776">
      <w:start w:val="4"/>
      <w:numFmt w:val="bullet"/>
      <w:lvlText w:val="-"/>
      <w:lvlJc w:val="left"/>
      <w:pPr>
        <w:ind w:left="1477" w:hanging="360"/>
      </w:pPr>
      <w:rPr>
        <w:rFonts w:ascii="Calibri" w:eastAsia="Times New Roman" w:hAnsi="Calibri" w:cs="Arial" w:hint="default"/>
      </w:rPr>
    </w:lvl>
    <w:lvl w:ilvl="2" w:tplc="04050005">
      <w:start w:val="1"/>
      <w:numFmt w:val="bullet"/>
      <w:lvlText w:val=""/>
      <w:lvlJc w:val="left"/>
      <w:pPr>
        <w:ind w:left="2197" w:hanging="360"/>
      </w:pPr>
      <w:rPr>
        <w:rFonts w:ascii="Wingdings" w:hAnsi="Wingdings" w:hint="default"/>
      </w:rPr>
    </w:lvl>
    <w:lvl w:ilvl="3" w:tplc="04050001">
      <w:start w:val="1"/>
      <w:numFmt w:val="bullet"/>
      <w:lvlText w:val=""/>
      <w:lvlJc w:val="left"/>
      <w:pPr>
        <w:ind w:left="2917" w:hanging="360"/>
      </w:pPr>
      <w:rPr>
        <w:rFonts w:ascii="Symbol" w:hAnsi="Symbol" w:hint="default"/>
      </w:rPr>
    </w:lvl>
    <w:lvl w:ilvl="4" w:tplc="04050003">
      <w:start w:val="1"/>
      <w:numFmt w:val="bullet"/>
      <w:lvlText w:val="o"/>
      <w:lvlJc w:val="left"/>
      <w:pPr>
        <w:ind w:left="3637" w:hanging="360"/>
      </w:pPr>
      <w:rPr>
        <w:rFonts w:ascii="Courier New" w:hAnsi="Courier New" w:cs="Courier New" w:hint="default"/>
      </w:rPr>
    </w:lvl>
    <w:lvl w:ilvl="5" w:tplc="04050005">
      <w:start w:val="1"/>
      <w:numFmt w:val="bullet"/>
      <w:lvlText w:val=""/>
      <w:lvlJc w:val="left"/>
      <w:pPr>
        <w:ind w:left="4357" w:hanging="360"/>
      </w:pPr>
      <w:rPr>
        <w:rFonts w:ascii="Wingdings" w:hAnsi="Wingdings" w:hint="default"/>
      </w:rPr>
    </w:lvl>
    <w:lvl w:ilvl="6" w:tplc="04050001">
      <w:start w:val="1"/>
      <w:numFmt w:val="bullet"/>
      <w:lvlText w:val=""/>
      <w:lvlJc w:val="left"/>
      <w:pPr>
        <w:ind w:left="5077" w:hanging="360"/>
      </w:pPr>
      <w:rPr>
        <w:rFonts w:ascii="Symbol" w:hAnsi="Symbol" w:hint="default"/>
      </w:rPr>
    </w:lvl>
    <w:lvl w:ilvl="7" w:tplc="04050003">
      <w:start w:val="1"/>
      <w:numFmt w:val="bullet"/>
      <w:lvlText w:val="o"/>
      <w:lvlJc w:val="left"/>
      <w:pPr>
        <w:ind w:left="5797" w:hanging="360"/>
      </w:pPr>
      <w:rPr>
        <w:rFonts w:ascii="Courier New" w:hAnsi="Courier New" w:cs="Courier New" w:hint="default"/>
      </w:rPr>
    </w:lvl>
    <w:lvl w:ilvl="8" w:tplc="04050005">
      <w:start w:val="1"/>
      <w:numFmt w:val="bullet"/>
      <w:lvlText w:val=""/>
      <w:lvlJc w:val="left"/>
      <w:pPr>
        <w:ind w:left="6517" w:hanging="360"/>
      </w:pPr>
      <w:rPr>
        <w:rFonts w:ascii="Wingdings" w:hAnsi="Wingdings" w:hint="default"/>
      </w:rPr>
    </w:lvl>
  </w:abstractNum>
  <w:abstractNum w:abstractNumId="9" w15:restartNumberingAfterBreak="0">
    <w:nsid w:val="3F8938CC"/>
    <w:multiLevelType w:val="hybridMultilevel"/>
    <w:tmpl w:val="4CD4D7F2"/>
    <w:lvl w:ilvl="0" w:tplc="2F1457D0">
      <w:start w:val="1"/>
      <w:numFmt w:val="decimal"/>
      <w:lvlText w:val="%1."/>
      <w:lvlJc w:val="left"/>
      <w:pPr>
        <w:tabs>
          <w:tab w:val="num" w:pos="397"/>
        </w:tabs>
        <w:ind w:left="397" w:hanging="397"/>
      </w:pPr>
      <w:rPr>
        <w:rFonts w:ascii="Arial" w:hAnsi="Arial" w:hint="default"/>
        <w:b w:val="0"/>
        <w:i w:val="0"/>
        <w:color w:val="auto"/>
        <w:sz w:val="20"/>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D96D0F"/>
    <w:multiLevelType w:val="hybridMultilevel"/>
    <w:tmpl w:val="032C177E"/>
    <w:lvl w:ilvl="0" w:tplc="12EC2C40">
      <w:start w:val="1"/>
      <w:numFmt w:val="lowerLetter"/>
      <w:lvlText w:val="%1)"/>
      <w:lvlJc w:val="left"/>
      <w:pPr>
        <w:tabs>
          <w:tab w:val="num" w:pos="964"/>
        </w:tabs>
        <w:ind w:left="964" w:hanging="397"/>
      </w:pPr>
      <w:rPr>
        <w:rFonts w:hint="default"/>
      </w:rPr>
    </w:lvl>
    <w:lvl w:ilvl="1" w:tplc="04050019">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1" w15:restartNumberingAfterBreak="0">
    <w:nsid w:val="4DF85F6C"/>
    <w:multiLevelType w:val="hybridMultilevel"/>
    <w:tmpl w:val="B866D852"/>
    <w:lvl w:ilvl="0" w:tplc="2F1457D0">
      <w:start w:val="1"/>
      <w:numFmt w:val="decimal"/>
      <w:lvlText w:val="%1."/>
      <w:lvlJc w:val="left"/>
      <w:pPr>
        <w:tabs>
          <w:tab w:val="num" w:pos="397"/>
        </w:tabs>
        <w:ind w:left="397" w:hanging="397"/>
      </w:pPr>
      <w:rPr>
        <w:rFonts w:ascii="Arial" w:hAnsi="Arial" w:hint="default"/>
        <w:b w:val="0"/>
        <w:i w:val="0"/>
        <w:color w:val="auto"/>
        <w:sz w:val="20"/>
        <w:szCs w:val="28"/>
      </w:rPr>
    </w:lvl>
    <w:lvl w:ilvl="1" w:tplc="FFDA157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F80C03"/>
    <w:multiLevelType w:val="hybridMultilevel"/>
    <w:tmpl w:val="511892F8"/>
    <w:lvl w:ilvl="0" w:tplc="58F626C8">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3" w15:restartNumberingAfterBreak="0">
    <w:nsid w:val="53010591"/>
    <w:multiLevelType w:val="hybridMultilevel"/>
    <w:tmpl w:val="6212AC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9F67B2A"/>
    <w:multiLevelType w:val="hybridMultilevel"/>
    <w:tmpl w:val="0C740E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22261A"/>
    <w:multiLevelType w:val="hybridMultilevel"/>
    <w:tmpl w:val="FB9EA2AC"/>
    <w:lvl w:ilvl="0" w:tplc="603EBC00">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E54C7B"/>
    <w:multiLevelType w:val="multilevel"/>
    <w:tmpl w:val="C56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E786A"/>
    <w:multiLevelType w:val="hybridMultilevel"/>
    <w:tmpl w:val="A0BA92C2"/>
    <w:lvl w:ilvl="0" w:tplc="2F1457D0">
      <w:start w:val="1"/>
      <w:numFmt w:val="decimal"/>
      <w:lvlText w:val="%1."/>
      <w:lvlJc w:val="left"/>
      <w:pPr>
        <w:tabs>
          <w:tab w:val="num" w:pos="397"/>
        </w:tabs>
        <w:ind w:left="397" w:hanging="397"/>
      </w:pPr>
      <w:rPr>
        <w:rFonts w:ascii="Arial" w:hAnsi="Arial" w:hint="default"/>
        <w:b w:val="0"/>
        <w:i w:val="0"/>
        <w:color w:val="auto"/>
        <w:sz w:val="20"/>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F584A8E"/>
    <w:multiLevelType w:val="hybridMultilevel"/>
    <w:tmpl w:val="83C6DC10"/>
    <w:lvl w:ilvl="0" w:tplc="DAEC0A1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D354A"/>
    <w:multiLevelType w:val="hybridMultilevel"/>
    <w:tmpl w:val="DA547808"/>
    <w:lvl w:ilvl="0" w:tplc="2F1457D0">
      <w:start w:val="1"/>
      <w:numFmt w:val="decimal"/>
      <w:lvlText w:val="%1."/>
      <w:lvlJc w:val="left"/>
      <w:pPr>
        <w:tabs>
          <w:tab w:val="num" w:pos="397"/>
        </w:tabs>
        <w:ind w:left="397" w:hanging="397"/>
      </w:pPr>
      <w:rPr>
        <w:rFonts w:ascii="Arial" w:hAnsi="Arial" w:hint="default"/>
        <w:b w:val="0"/>
        <w:i w:val="0"/>
        <w:color w:val="auto"/>
        <w:sz w:val="20"/>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B496C59"/>
    <w:multiLevelType w:val="hybridMultilevel"/>
    <w:tmpl w:val="219E0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746CC3"/>
    <w:multiLevelType w:val="hybridMultilevel"/>
    <w:tmpl w:val="83C6DC10"/>
    <w:lvl w:ilvl="0" w:tplc="6CD8F1D4">
      <w:start w:val="1"/>
      <w:numFmt w:val="bullet"/>
      <w:lvlText w:val="-"/>
      <w:lvlJc w:val="left"/>
      <w:pPr>
        <w:tabs>
          <w:tab w:val="num" w:pos="1247"/>
        </w:tabs>
        <w:ind w:left="1247" w:hanging="45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32926"/>
    <w:multiLevelType w:val="hybridMultilevel"/>
    <w:tmpl w:val="D24AEE66"/>
    <w:lvl w:ilvl="0" w:tplc="6A4E9092">
      <w:start w:val="1"/>
      <w:numFmt w:val="lowerLetter"/>
      <w:lvlText w:val="%1)"/>
      <w:lvlJc w:val="left"/>
      <w:pPr>
        <w:ind w:left="1117" w:hanging="360"/>
      </w:p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start w:val="1"/>
      <w:numFmt w:val="decimal"/>
      <w:lvlText w:val="%4."/>
      <w:lvlJc w:val="left"/>
      <w:pPr>
        <w:ind w:left="3277" w:hanging="360"/>
      </w:pPr>
    </w:lvl>
    <w:lvl w:ilvl="4" w:tplc="04050019">
      <w:start w:val="1"/>
      <w:numFmt w:val="lowerLetter"/>
      <w:lvlText w:val="%5."/>
      <w:lvlJc w:val="left"/>
      <w:pPr>
        <w:ind w:left="3997" w:hanging="360"/>
      </w:pPr>
    </w:lvl>
    <w:lvl w:ilvl="5" w:tplc="0405001B">
      <w:start w:val="1"/>
      <w:numFmt w:val="lowerRoman"/>
      <w:lvlText w:val="%6."/>
      <w:lvlJc w:val="right"/>
      <w:pPr>
        <w:ind w:left="4717" w:hanging="180"/>
      </w:pPr>
    </w:lvl>
    <w:lvl w:ilvl="6" w:tplc="0405000F">
      <w:start w:val="1"/>
      <w:numFmt w:val="decimal"/>
      <w:lvlText w:val="%7."/>
      <w:lvlJc w:val="left"/>
      <w:pPr>
        <w:ind w:left="5437" w:hanging="360"/>
      </w:pPr>
    </w:lvl>
    <w:lvl w:ilvl="7" w:tplc="04050019">
      <w:start w:val="1"/>
      <w:numFmt w:val="lowerLetter"/>
      <w:lvlText w:val="%8."/>
      <w:lvlJc w:val="left"/>
      <w:pPr>
        <w:ind w:left="6157" w:hanging="360"/>
      </w:pPr>
    </w:lvl>
    <w:lvl w:ilvl="8" w:tplc="0405001B">
      <w:start w:val="1"/>
      <w:numFmt w:val="lowerRoman"/>
      <w:lvlText w:val="%9."/>
      <w:lvlJc w:val="right"/>
      <w:pPr>
        <w:ind w:left="6877" w:hanging="180"/>
      </w:pPr>
    </w:lvl>
  </w:abstractNum>
  <w:abstractNum w:abstractNumId="23" w15:restartNumberingAfterBreak="0">
    <w:nsid w:val="7DCA0FF9"/>
    <w:multiLevelType w:val="hybridMultilevel"/>
    <w:tmpl w:val="B5A875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19"/>
  </w:num>
  <w:num w:numId="5">
    <w:abstractNumId w:val="11"/>
  </w:num>
  <w:num w:numId="6">
    <w:abstractNumId w:val="3"/>
  </w:num>
  <w:num w:numId="7">
    <w:abstractNumId w:val="13"/>
  </w:num>
  <w:num w:numId="8">
    <w:abstractNumId w:val="0"/>
  </w:num>
  <w:num w:numId="9">
    <w:abstractNumId w:val="2"/>
  </w:num>
  <w:num w:numId="10">
    <w:abstractNumId w:val="23"/>
  </w:num>
  <w:num w:numId="11">
    <w:abstractNumId w:val="12"/>
  </w:num>
  <w:num w:numId="12">
    <w:abstractNumId w:val="20"/>
  </w:num>
  <w:num w:numId="13">
    <w:abstractNumId w:val="14"/>
  </w:num>
  <w:num w:numId="14">
    <w:abstractNumId w:val="5"/>
  </w:num>
  <w:num w:numId="15">
    <w:abstractNumId w:val="4"/>
  </w:num>
  <w:num w:numId="16">
    <w:abstractNumId w:val="1"/>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16"/>
  </w:num>
  <w:num w:numId="22">
    <w:abstractNumId w:val="21"/>
  </w:num>
  <w:num w:numId="23">
    <w:abstractNumId w:val="7"/>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A"/>
    <w:rsid w:val="00001027"/>
    <w:rsid w:val="00003302"/>
    <w:rsid w:val="00011432"/>
    <w:rsid w:val="00012DB6"/>
    <w:rsid w:val="00013198"/>
    <w:rsid w:val="00014396"/>
    <w:rsid w:val="000240E6"/>
    <w:rsid w:val="00025BC2"/>
    <w:rsid w:val="00035280"/>
    <w:rsid w:val="00036675"/>
    <w:rsid w:val="00047967"/>
    <w:rsid w:val="000524AF"/>
    <w:rsid w:val="00052A29"/>
    <w:rsid w:val="00053E08"/>
    <w:rsid w:val="00057DFD"/>
    <w:rsid w:val="000606EA"/>
    <w:rsid w:val="00064B59"/>
    <w:rsid w:val="00070CC5"/>
    <w:rsid w:val="00070F06"/>
    <w:rsid w:val="000714E7"/>
    <w:rsid w:val="00071841"/>
    <w:rsid w:val="00072B9F"/>
    <w:rsid w:val="0007302F"/>
    <w:rsid w:val="00074B14"/>
    <w:rsid w:val="00075B36"/>
    <w:rsid w:val="0008024B"/>
    <w:rsid w:val="00080360"/>
    <w:rsid w:val="0009095B"/>
    <w:rsid w:val="000950D5"/>
    <w:rsid w:val="00095A35"/>
    <w:rsid w:val="000A2D79"/>
    <w:rsid w:val="000A5433"/>
    <w:rsid w:val="000A6628"/>
    <w:rsid w:val="000A765C"/>
    <w:rsid w:val="000B402A"/>
    <w:rsid w:val="000B439C"/>
    <w:rsid w:val="000E3C20"/>
    <w:rsid w:val="000E3EFA"/>
    <w:rsid w:val="000F4DB5"/>
    <w:rsid w:val="0010103D"/>
    <w:rsid w:val="001015B8"/>
    <w:rsid w:val="00110D65"/>
    <w:rsid w:val="00123596"/>
    <w:rsid w:val="00123B2D"/>
    <w:rsid w:val="00127808"/>
    <w:rsid w:val="001324AB"/>
    <w:rsid w:val="00150C50"/>
    <w:rsid w:val="00154D08"/>
    <w:rsid w:val="0016439F"/>
    <w:rsid w:val="001676B7"/>
    <w:rsid w:val="00172219"/>
    <w:rsid w:val="0017270A"/>
    <w:rsid w:val="0017347E"/>
    <w:rsid w:val="00177984"/>
    <w:rsid w:val="00186CCD"/>
    <w:rsid w:val="001909E4"/>
    <w:rsid w:val="0019551C"/>
    <w:rsid w:val="001A2393"/>
    <w:rsid w:val="001B4954"/>
    <w:rsid w:val="001C150A"/>
    <w:rsid w:val="001C15EE"/>
    <w:rsid w:val="001C263B"/>
    <w:rsid w:val="001C3AEE"/>
    <w:rsid w:val="001D3F24"/>
    <w:rsid w:val="001D492E"/>
    <w:rsid w:val="001D5D65"/>
    <w:rsid w:val="001D7E5A"/>
    <w:rsid w:val="001E11F5"/>
    <w:rsid w:val="001E25B9"/>
    <w:rsid w:val="001E40FA"/>
    <w:rsid w:val="001E7805"/>
    <w:rsid w:val="001F37BC"/>
    <w:rsid w:val="001F3DAF"/>
    <w:rsid w:val="001F5498"/>
    <w:rsid w:val="002018E1"/>
    <w:rsid w:val="00204760"/>
    <w:rsid w:val="00210613"/>
    <w:rsid w:val="0021094D"/>
    <w:rsid w:val="002114ED"/>
    <w:rsid w:val="002141F5"/>
    <w:rsid w:val="002162FB"/>
    <w:rsid w:val="00216D75"/>
    <w:rsid w:val="002230CE"/>
    <w:rsid w:val="002231B4"/>
    <w:rsid w:val="00236D9B"/>
    <w:rsid w:val="00237919"/>
    <w:rsid w:val="0024658A"/>
    <w:rsid w:val="002476AD"/>
    <w:rsid w:val="0025166A"/>
    <w:rsid w:val="002543F6"/>
    <w:rsid w:val="00254996"/>
    <w:rsid w:val="00255E7F"/>
    <w:rsid w:val="0025721C"/>
    <w:rsid w:val="0025726F"/>
    <w:rsid w:val="0027541A"/>
    <w:rsid w:val="00280464"/>
    <w:rsid w:val="00282BFB"/>
    <w:rsid w:val="00286C7F"/>
    <w:rsid w:val="00287BC5"/>
    <w:rsid w:val="002910CC"/>
    <w:rsid w:val="00291D19"/>
    <w:rsid w:val="00296D99"/>
    <w:rsid w:val="00297A3D"/>
    <w:rsid w:val="002A1253"/>
    <w:rsid w:val="002A29DD"/>
    <w:rsid w:val="002B1510"/>
    <w:rsid w:val="002B24E0"/>
    <w:rsid w:val="002B4EB1"/>
    <w:rsid w:val="002C286C"/>
    <w:rsid w:val="002C4A66"/>
    <w:rsid w:val="002D2021"/>
    <w:rsid w:val="002D7201"/>
    <w:rsid w:val="002D7299"/>
    <w:rsid w:val="002F3577"/>
    <w:rsid w:val="00310A58"/>
    <w:rsid w:val="00320C62"/>
    <w:rsid w:val="003229A0"/>
    <w:rsid w:val="003249DF"/>
    <w:rsid w:val="00332B23"/>
    <w:rsid w:val="0033493F"/>
    <w:rsid w:val="00340CB8"/>
    <w:rsid w:val="003517D4"/>
    <w:rsid w:val="0035221C"/>
    <w:rsid w:val="00352A7A"/>
    <w:rsid w:val="003561AD"/>
    <w:rsid w:val="00360349"/>
    <w:rsid w:val="003633E0"/>
    <w:rsid w:val="00365846"/>
    <w:rsid w:val="00370AD7"/>
    <w:rsid w:val="003756AE"/>
    <w:rsid w:val="003776B7"/>
    <w:rsid w:val="00377CF6"/>
    <w:rsid w:val="003803F0"/>
    <w:rsid w:val="00384535"/>
    <w:rsid w:val="00387C25"/>
    <w:rsid w:val="0039155D"/>
    <w:rsid w:val="00391C2A"/>
    <w:rsid w:val="00396701"/>
    <w:rsid w:val="003978DD"/>
    <w:rsid w:val="003A0631"/>
    <w:rsid w:val="003A2955"/>
    <w:rsid w:val="003A4A3A"/>
    <w:rsid w:val="003A6A31"/>
    <w:rsid w:val="003A7332"/>
    <w:rsid w:val="003B42C4"/>
    <w:rsid w:val="003C07BC"/>
    <w:rsid w:val="003C0D3D"/>
    <w:rsid w:val="003D465A"/>
    <w:rsid w:val="003D74B2"/>
    <w:rsid w:val="003E0884"/>
    <w:rsid w:val="003E4616"/>
    <w:rsid w:val="003E7D2F"/>
    <w:rsid w:val="003F169B"/>
    <w:rsid w:val="003F3A4B"/>
    <w:rsid w:val="003F4187"/>
    <w:rsid w:val="003F6A75"/>
    <w:rsid w:val="00403665"/>
    <w:rsid w:val="00407832"/>
    <w:rsid w:val="00422C61"/>
    <w:rsid w:val="00422D42"/>
    <w:rsid w:val="00423871"/>
    <w:rsid w:val="00423FAC"/>
    <w:rsid w:val="00427F9D"/>
    <w:rsid w:val="00430956"/>
    <w:rsid w:val="004317BF"/>
    <w:rsid w:val="00441D48"/>
    <w:rsid w:val="00442E2C"/>
    <w:rsid w:val="004501C4"/>
    <w:rsid w:val="00452A1E"/>
    <w:rsid w:val="00452D44"/>
    <w:rsid w:val="0045792C"/>
    <w:rsid w:val="004602CF"/>
    <w:rsid w:val="00464424"/>
    <w:rsid w:val="004663AF"/>
    <w:rsid w:val="00476F31"/>
    <w:rsid w:val="0048418A"/>
    <w:rsid w:val="00485C29"/>
    <w:rsid w:val="00486D14"/>
    <w:rsid w:val="00493BED"/>
    <w:rsid w:val="004A5797"/>
    <w:rsid w:val="004A68C2"/>
    <w:rsid w:val="004B4F6C"/>
    <w:rsid w:val="004B534C"/>
    <w:rsid w:val="004C151B"/>
    <w:rsid w:val="004C604B"/>
    <w:rsid w:val="004C7291"/>
    <w:rsid w:val="004D4BB5"/>
    <w:rsid w:val="004E2AAB"/>
    <w:rsid w:val="004E331B"/>
    <w:rsid w:val="004E7531"/>
    <w:rsid w:val="004F085B"/>
    <w:rsid w:val="004F1D70"/>
    <w:rsid w:val="004F269E"/>
    <w:rsid w:val="004F2F56"/>
    <w:rsid w:val="004F56F1"/>
    <w:rsid w:val="0050716A"/>
    <w:rsid w:val="005077F1"/>
    <w:rsid w:val="00513582"/>
    <w:rsid w:val="00514073"/>
    <w:rsid w:val="00523D14"/>
    <w:rsid w:val="0052693F"/>
    <w:rsid w:val="0053099A"/>
    <w:rsid w:val="005321D3"/>
    <w:rsid w:val="005354F7"/>
    <w:rsid w:val="005441BD"/>
    <w:rsid w:val="00545CE7"/>
    <w:rsid w:val="00550AA7"/>
    <w:rsid w:val="00552F9C"/>
    <w:rsid w:val="00560C7F"/>
    <w:rsid w:val="00563E4C"/>
    <w:rsid w:val="0056624E"/>
    <w:rsid w:val="005715D5"/>
    <w:rsid w:val="00572110"/>
    <w:rsid w:val="0057445F"/>
    <w:rsid w:val="00580CE9"/>
    <w:rsid w:val="005833AB"/>
    <w:rsid w:val="0058630A"/>
    <w:rsid w:val="00586B46"/>
    <w:rsid w:val="00591A00"/>
    <w:rsid w:val="00593C17"/>
    <w:rsid w:val="005A0511"/>
    <w:rsid w:val="005A19EC"/>
    <w:rsid w:val="005A2059"/>
    <w:rsid w:val="005A70E6"/>
    <w:rsid w:val="005B06CE"/>
    <w:rsid w:val="005B1ABB"/>
    <w:rsid w:val="005B27D5"/>
    <w:rsid w:val="005B5424"/>
    <w:rsid w:val="005B5DB6"/>
    <w:rsid w:val="005B62F3"/>
    <w:rsid w:val="005C0D76"/>
    <w:rsid w:val="005C1342"/>
    <w:rsid w:val="005C5204"/>
    <w:rsid w:val="005D0040"/>
    <w:rsid w:val="005D1D1B"/>
    <w:rsid w:val="005D1E9B"/>
    <w:rsid w:val="005E07B0"/>
    <w:rsid w:val="005E198E"/>
    <w:rsid w:val="005E1D65"/>
    <w:rsid w:val="005E2282"/>
    <w:rsid w:val="005E3545"/>
    <w:rsid w:val="005E3CAF"/>
    <w:rsid w:val="005E3DEE"/>
    <w:rsid w:val="005F2609"/>
    <w:rsid w:val="00602B96"/>
    <w:rsid w:val="00610886"/>
    <w:rsid w:val="00611139"/>
    <w:rsid w:val="006156B3"/>
    <w:rsid w:val="00616472"/>
    <w:rsid w:val="00633242"/>
    <w:rsid w:val="00637B3A"/>
    <w:rsid w:val="00640465"/>
    <w:rsid w:val="00646B60"/>
    <w:rsid w:val="00652A7C"/>
    <w:rsid w:val="0065309C"/>
    <w:rsid w:val="00657113"/>
    <w:rsid w:val="00660569"/>
    <w:rsid w:val="00666627"/>
    <w:rsid w:val="00670057"/>
    <w:rsid w:val="00677104"/>
    <w:rsid w:val="006817CE"/>
    <w:rsid w:val="00682245"/>
    <w:rsid w:val="00682C48"/>
    <w:rsid w:val="00682FEE"/>
    <w:rsid w:val="00683690"/>
    <w:rsid w:val="006956EC"/>
    <w:rsid w:val="00695A23"/>
    <w:rsid w:val="006A5AB0"/>
    <w:rsid w:val="006A66E3"/>
    <w:rsid w:val="006B3A9B"/>
    <w:rsid w:val="006B55BD"/>
    <w:rsid w:val="006C47BC"/>
    <w:rsid w:val="006E19FE"/>
    <w:rsid w:val="006E225A"/>
    <w:rsid w:val="006E3F69"/>
    <w:rsid w:val="006F08DB"/>
    <w:rsid w:val="006F1BEB"/>
    <w:rsid w:val="006F3283"/>
    <w:rsid w:val="006F78B4"/>
    <w:rsid w:val="007079A6"/>
    <w:rsid w:val="007128DF"/>
    <w:rsid w:val="007144B8"/>
    <w:rsid w:val="00717715"/>
    <w:rsid w:val="0072789A"/>
    <w:rsid w:val="007325FE"/>
    <w:rsid w:val="007337AA"/>
    <w:rsid w:val="00734ACA"/>
    <w:rsid w:val="0073746F"/>
    <w:rsid w:val="007410C4"/>
    <w:rsid w:val="007436C3"/>
    <w:rsid w:val="007436DC"/>
    <w:rsid w:val="00744177"/>
    <w:rsid w:val="007442D3"/>
    <w:rsid w:val="00746681"/>
    <w:rsid w:val="00754627"/>
    <w:rsid w:val="00754A74"/>
    <w:rsid w:val="00755F32"/>
    <w:rsid w:val="00756BD8"/>
    <w:rsid w:val="007712D9"/>
    <w:rsid w:val="00772B97"/>
    <w:rsid w:val="0077621A"/>
    <w:rsid w:val="00777355"/>
    <w:rsid w:val="00780623"/>
    <w:rsid w:val="00781E22"/>
    <w:rsid w:val="00782066"/>
    <w:rsid w:val="0079475D"/>
    <w:rsid w:val="00794D22"/>
    <w:rsid w:val="007A1A8D"/>
    <w:rsid w:val="007A2873"/>
    <w:rsid w:val="007A3919"/>
    <w:rsid w:val="007A792F"/>
    <w:rsid w:val="007B2803"/>
    <w:rsid w:val="007B4DE0"/>
    <w:rsid w:val="007B577F"/>
    <w:rsid w:val="007C5CD6"/>
    <w:rsid w:val="007D0E1D"/>
    <w:rsid w:val="007D10A2"/>
    <w:rsid w:val="007D2812"/>
    <w:rsid w:val="007D363F"/>
    <w:rsid w:val="007D4E01"/>
    <w:rsid w:val="007D7DDD"/>
    <w:rsid w:val="007F0EAC"/>
    <w:rsid w:val="007F23D8"/>
    <w:rsid w:val="00806FFE"/>
    <w:rsid w:val="008108DB"/>
    <w:rsid w:val="00811A97"/>
    <w:rsid w:val="00814A2E"/>
    <w:rsid w:val="00814B23"/>
    <w:rsid w:val="0081760B"/>
    <w:rsid w:val="00821376"/>
    <w:rsid w:val="00825C0E"/>
    <w:rsid w:val="008267C9"/>
    <w:rsid w:val="00835EA2"/>
    <w:rsid w:val="0084387D"/>
    <w:rsid w:val="00846556"/>
    <w:rsid w:val="008534AA"/>
    <w:rsid w:val="008560DE"/>
    <w:rsid w:val="0086158A"/>
    <w:rsid w:val="008631A0"/>
    <w:rsid w:val="00867684"/>
    <w:rsid w:val="00867EC2"/>
    <w:rsid w:val="008727CC"/>
    <w:rsid w:val="008764FF"/>
    <w:rsid w:val="00880757"/>
    <w:rsid w:val="0088119E"/>
    <w:rsid w:val="008818D0"/>
    <w:rsid w:val="008824A4"/>
    <w:rsid w:val="00882509"/>
    <w:rsid w:val="008847E8"/>
    <w:rsid w:val="0088542B"/>
    <w:rsid w:val="00895F9D"/>
    <w:rsid w:val="008A1D4D"/>
    <w:rsid w:val="008A1EC5"/>
    <w:rsid w:val="008A4F33"/>
    <w:rsid w:val="008B1F90"/>
    <w:rsid w:val="008B5ED6"/>
    <w:rsid w:val="008B69EE"/>
    <w:rsid w:val="008B6BDC"/>
    <w:rsid w:val="008B6BFE"/>
    <w:rsid w:val="008B716F"/>
    <w:rsid w:val="008C389D"/>
    <w:rsid w:val="008C5A81"/>
    <w:rsid w:val="008C5B73"/>
    <w:rsid w:val="008D1972"/>
    <w:rsid w:val="008D374A"/>
    <w:rsid w:val="008D3E80"/>
    <w:rsid w:val="008D44E0"/>
    <w:rsid w:val="008D5FA1"/>
    <w:rsid w:val="008E0F75"/>
    <w:rsid w:val="008E6AAB"/>
    <w:rsid w:val="008E720C"/>
    <w:rsid w:val="008F0CF3"/>
    <w:rsid w:val="00903ED8"/>
    <w:rsid w:val="009120AA"/>
    <w:rsid w:val="00913BDB"/>
    <w:rsid w:val="00915356"/>
    <w:rsid w:val="009159E9"/>
    <w:rsid w:val="00917977"/>
    <w:rsid w:val="00922AFB"/>
    <w:rsid w:val="009253DA"/>
    <w:rsid w:val="0092656A"/>
    <w:rsid w:val="00926713"/>
    <w:rsid w:val="0093394A"/>
    <w:rsid w:val="00942FC9"/>
    <w:rsid w:val="00946B34"/>
    <w:rsid w:val="009505F1"/>
    <w:rsid w:val="00950E4F"/>
    <w:rsid w:val="00951AE5"/>
    <w:rsid w:val="00954E03"/>
    <w:rsid w:val="00955E1B"/>
    <w:rsid w:val="00957DD6"/>
    <w:rsid w:val="00962994"/>
    <w:rsid w:val="009916D7"/>
    <w:rsid w:val="00992A89"/>
    <w:rsid w:val="0099377C"/>
    <w:rsid w:val="0099643B"/>
    <w:rsid w:val="009A447A"/>
    <w:rsid w:val="009A6AF4"/>
    <w:rsid w:val="009B54E4"/>
    <w:rsid w:val="009B5E25"/>
    <w:rsid w:val="009B6BD5"/>
    <w:rsid w:val="009C2724"/>
    <w:rsid w:val="009C36C0"/>
    <w:rsid w:val="009C7B5D"/>
    <w:rsid w:val="009D2638"/>
    <w:rsid w:val="009D68BB"/>
    <w:rsid w:val="009E1D74"/>
    <w:rsid w:val="009E2C67"/>
    <w:rsid w:val="009E78D1"/>
    <w:rsid w:val="009F025C"/>
    <w:rsid w:val="009F0DF9"/>
    <w:rsid w:val="009F2EEC"/>
    <w:rsid w:val="009F2EEE"/>
    <w:rsid w:val="009F33CF"/>
    <w:rsid w:val="009F4E47"/>
    <w:rsid w:val="00A009BF"/>
    <w:rsid w:val="00A121E1"/>
    <w:rsid w:val="00A21354"/>
    <w:rsid w:val="00A217DB"/>
    <w:rsid w:val="00A255CA"/>
    <w:rsid w:val="00A26077"/>
    <w:rsid w:val="00A3222D"/>
    <w:rsid w:val="00A3228B"/>
    <w:rsid w:val="00A328A2"/>
    <w:rsid w:val="00A3462F"/>
    <w:rsid w:val="00A367B4"/>
    <w:rsid w:val="00A37B8E"/>
    <w:rsid w:val="00A43AFE"/>
    <w:rsid w:val="00A450DF"/>
    <w:rsid w:val="00A55A91"/>
    <w:rsid w:val="00A57EF4"/>
    <w:rsid w:val="00A62F46"/>
    <w:rsid w:val="00A62F96"/>
    <w:rsid w:val="00A64732"/>
    <w:rsid w:val="00A65222"/>
    <w:rsid w:val="00A6527D"/>
    <w:rsid w:val="00A66BAA"/>
    <w:rsid w:val="00A704AF"/>
    <w:rsid w:val="00A70E8D"/>
    <w:rsid w:val="00A71330"/>
    <w:rsid w:val="00A7237E"/>
    <w:rsid w:val="00A764C7"/>
    <w:rsid w:val="00A82E05"/>
    <w:rsid w:val="00A90070"/>
    <w:rsid w:val="00A97BCF"/>
    <w:rsid w:val="00AA0ECB"/>
    <w:rsid w:val="00AA186C"/>
    <w:rsid w:val="00AA2CDA"/>
    <w:rsid w:val="00AA42FB"/>
    <w:rsid w:val="00AB2C43"/>
    <w:rsid w:val="00AB4624"/>
    <w:rsid w:val="00AB6EEB"/>
    <w:rsid w:val="00AC0CC3"/>
    <w:rsid w:val="00AC2584"/>
    <w:rsid w:val="00AC662B"/>
    <w:rsid w:val="00AC6822"/>
    <w:rsid w:val="00AD0CF1"/>
    <w:rsid w:val="00AD1832"/>
    <w:rsid w:val="00AD240D"/>
    <w:rsid w:val="00AE2477"/>
    <w:rsid w:val="00AE2967"/>
    <w:rsid w:val="00AE5CE8"/>
    <w:rsid w:val="00AF3BD2"/>
    <w:rsid w:val="00AF5F92"/>
    <w:rsid w:val="00AF68D7"/>
    <w:rsid w:val="00AF7ACC"/>
    <w:rsid w:val="00B02A26"/>
    <w:rsid w:val="00B046A2"/>
    <w:rsid w:val="00B06723"/>
    <w:rsid w:val="00B22A5E"/>
    <w:rsid w:val="00B35B92"/>
    <w:rsid w:val="00B36259"/>
    <w:rsid w:val="00B36E39"/>
    <w:rsid w:val="00B42E13"/>
    <w:rsid w:val="00B437C1"/>
    <w:rsid w:val="00B455B8"/>
    <w:rsid w:val="00B46BFF"/>
    <w:rsid w:val="00B51D3F"/>
    <w:rsid w:val="00B5253B"/>
    <w:rsid w:val="00B5300D"/>
    <w:rsid w:val="00B626D4"/>
    <w:rsid w:val="00B670B9"/>
    <w:rsid w:val="00B71809"/>
    <w:rsid w:val="00B775F6"/>
    <w:rsid w:val="00B83C94"/>
    <w:rsid w:val="00B90B40"/>
    <w:rsid w:val="00B922C1"/>
    <w:rsid w:val="00B96FE6"/>
    <w:rsid w:val="00BA1053"/>
    <w:rsid w:val="00BA7687"/>
    <w:rsid w:val="00BA7DB3"/>
    <w:rsid w:val="00BB49FD"/>
    <w:rsid w:val="00BB63C9"/>
    <w:rsid w:val="00BC3806"/>
    <w:rsid w:val="00BC4715"/>
    <w:rsid w:val="00BC4838"/>
    <w:rsid w:val="00BD166C"/>
    <w:rsid w:val="00BD227E"/>
    <w:rsid w:val="00BD6B5B"/>
    <w:rsid w:val="00BE6E56"/>
    <w:rsid w:val="00BF03FC"/>
    <w:rsid w:val="00BF301C"/>
    <w:rsid w:val="00C03F0D"/>
    <w:rsid w:val="00C044EA"/>
    <w:rsid w:val="00C06E90"/>
    <w:rsid w:val="00C145D1"/>
    <w:rsid w:val="00C1736D"/>
    <w:rsid w:val="00C21DEF"/>
    <w:rsid w:val="00C31215"/>
    <w:rsid w:val="00C32E38"/>
    <w:rsid w:val="00C35F48"/>
    <w:rsid w:val="00C36BF0"/>
    <w:rsid w:val="00C413AA"/>
    <w:rsid w:val="00C41C36"/>
    <w:rsid w:val="00C44B17"/>
    <w:rsid w:val="00C501A8"/>
    <w:rsid w:val="00C54DA5"/>
    <w:rsid w:val="00C67627"/>
    <w:rsid w:val="00C71739"/>
    <w:rsid w:val="00C81CC5"/>
    <w:rsid w:val="00C82F20"/>
    <w:rsid w:val="00C85724"/>
    <w:rsid w:val="00C875C3"/>
    <w:rsid w:val="00C87D23"/>
    <w:rsid w:val="00C95ADC"/>
    <w:rsid w:val="00CA71A6"/>
    <w:rsid w:val="00CB06F4"/>
    <w:rsid w:val="00CC5343"/>
    <w:rsid w:val="00CC7763"/>
    <w:rsid w:val="00CD23FF"/>
    <w:rsid w:val="00CD3127"/>
    <w:rsid w:val="00CE2FED"/>
    <w:rsid w:val="00CE3960"/>
    <w:rsid w:val="00CE58C0"/>
    <w:rsid w:val="00CF053C"/>
    <w:rsid w:val="00CF104E"/>
    <w:rsid w:val="00CF4022"/>
    <w:rsid w:val="00CF5BD6"/>
    <w:rsid w:val="00D010B9"/>
    <w:rsid w:val="00D1043B"/>
    <w:rsid w:val="00D1549F"/>
    <w:rsid w:val="00D171F3"/>
    <w:rsid w:val="00D17428"/>
    <w:rsid w:val="00D33AA9"/>
    <w:rsid w:val="00D4612E"/>
    <w:rsid w:val="00D463EB"/>
    <w:rsid w:val="00D53432"/>
    <w:rsid w:val="00D60AC8"/>
    <w:rsid w:val="00D66959"/>
    <w:rsid w:val="00D734F7"/>
    <w:rsid w:val="00D756A5"/>
    <w:rsid w:val="00D806FC"/>
    <w:rsid w:val="00D82CDB"/>
    <w:rsid w:val="00D8574A"/>
    <w:rsid w:val="00D91D6B"/>
    <w:rsid w:val="00D93A7F"/>
    <w:rsid w:val="00DA62B1"/>
    <w:rsid w:val="00DB177B"/>
    <w:rsid w:val="00DB23E2"/>
    <w:rsid w:val="00DB3958"/>
    <w:rsid w:val="00DB58C4"/>
    <w:rsid w:val="00DB5C85"/>
    <w:rsid w:val="00DC1D85"/>
    <w:rsid w:val="00DD0497"/>
    <w:rsid w:val="00DD0F0A"/>
    <w:rsid w:val="00DD6ABD"/>
    <w:rsid w:val="00DE6D80"/>
    <w:rsid w:val="00DF25CB"/>
    <w:rsid w:val="00DF2E31"/>
    <w:rsid w:val="00DF593E"/>
    <w:rsid w:val="00E008A3"/>
    <w:rsid w:val="00E05040"/>
    <w:rsid w:val="00E11765"/>
    <w:rsid w:val="00E15803"/>
    <w:rsid w:val="00E20219"/>
    <w:rsid w:val="00E30252"/>
    <w:rsid w:val="00E44B0D"/>
    <w:rsid w:val="00E46490"/>
    <w:rsid w:val="00E47C97"/>
    <w:rsid w:val="00E518D8"/>
    <w:rsid w:val="00E7000D"/>
    <w:rsid w:val="00E727E0"/>
    <w:rsid w:val="00E75EF9"/>
    <w:rsid w:val="00E8136A"/>
    <w:rsid w:val="00E84DFB"/>
    <w:rsid w:val="00E84E44"/>
    <w:rsid w:val="00E9058C"/>
    <w:rsid w:val="00E92C23"/>
    <w:rsid w:val="00E963B6"/>
    <w:rsid w:val="00EA18F0"/>
    <w:rsid w:val="00EB04C9"/>
    <w:rsid w:val="00EB05E2"/>
    <w:rsid w:val="00EB418C"/>
    <w:rsid w:val="00EB6886"/>
    <w:rsid w:val="00EC13E9"/>
    <w:rsid w:val="00EC1892"/>
    <w:rsid w:val="00EC4977"/>
    <w:rsid w:val="00ED0C3C"/>
    <w:rsid w:val="00EE2D2D"/>
    <w:rsid w:val="00EE3201"/>
    <w:rsid w:val="00EE4159"/>
    <w:rsid w:val="00EF7555"/>
    <w:rsid w:val="00EF766B"/>
    <w:rsid w:val="00EF7B24"/>
    <w:rsid w:val="00EF7F6B"/>
    <w:rsid w:val="00F06CD6"/>
    <w:rsid w:val="00F13499"/>
    <w:rsid w:val="00F27F26"/>
    <w:rsid w:val="00F32EFB"/>
    <w:rsid w:val="00F37E6A"/>
    <w:rsid w:val="00F40397"/>
    <w:rsid w:val="00F40609"/>
    <w:rsid w:val="00F45079"/>
    <w:rsid w:val="00F529D3"/>
    <w:rsid w:val="00F649BC"/>
    <w:rsid w:val="00F66A5B"/>
    <w:rsid w:val="00F723B3"/>
    <w:rsid w:val="00F80D17"/>
    <w:rsid w:val="00F82A3A"/>
    <w:rsid w:val="00F91ED7"/>
    <w:rsid w:val="00F96629"/>
    <w:rsid w:val="00F96695"/>
    <w:rsid w:val="00F9703D"/>
    <w:rsid w:val="00F97EBD"/>
    <w:rsid w:val="00FA24DB"/>
    <w:rsid w:val="00FA5E19"/>
    <w:rsid w:val="00FB0C02"/>
    <w:rsid w:val="00FB12F2"/>
    <w:rsid w:val="00FC0A0C"/>
    <w:rsid w:val="00FC3D11"/>
    <w:rsid w:val="00FD0706"/>
    <w:rsid w:val="00FE193E"/>
    <w:rsid w:val="00FE1947"/>
    <w:rsid w:val="00FE39B7"/>
    <w:rsid w:val="00FE4C3C"/>
    <w:rsid w:val="00FF18FB"/>
    <w:rsid w:val="00FF4C40"/>
    <w:rsid w:val="00FF529A"/>
    <w:rsid w:val="00FF7109"/>
    <w:rsid w:val="00FF7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F0AF7"/>
  <w15:docId w15:val="{8CF41DAA-EE26-4AC8-A264-80BE0CED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autoSpaceDE w:val="0"/>
      <w:autoSpaceDN w:val="0"/>
      <w:adjustRightInd w:val="0"/>
      <w:jc w:val="center"/>
      <w:outlineLvl w:val="0"/>
    </w:pPr>
    <w:rPr>
      <w:b/>
      <w:bCs/>
      <w:color w:val="000000"/>
    </w:rPr>
  </w:style>
  <w:style w:type="paragraph" w:styleId="Nadpis2">
    <w:name w:val="heading 2"/>
    <w:basedOn w:val="Normln"/>
    <w:next w:val="Normln"/>
    <w:qFormat/>
    <w:pPr>
      <w:keepNext/>
      <w:jc w:val="center"/>
      <w:outlineLvl w:val="1"/>
    </w:pPr>
    <w:rPr>
      <w:b/>
      <w:i/>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ind w:left="1440" w:firstLine="720"/>
      <w:jc w:val="center"/>
    </w:pPr>
    <w:rPr>
      <w:b/>
      <w:bCs/>
      <w:i/>
      <w:iCs/>
      <w:color w:val="000000"/>
      <w:sz w:val="28"/>
      <w:szCs w:val="28"/>
      <w:lang w:val="en-US"/>
    </w:rPr>
  </w:style>
  <w:style w:type="paragraph" w:styleId="Zkladntext">
    <w:name w:val="Body Text"/>
    <w:basedOn w:val="Normln"/>
    <w:link w:val="ZkladntextChar"/>
    <w:pPr>
      <w:widowControl w:val="0"/>
      <w:autoSpaceDE w:val="0"/>
      <w:autoSpaceDN w:val="0"/>
      <w:adjustRightInd w:val="0"/>
      <w:jc w:val="both"/>
    </w:pPr>
    <w:rPr>
      <w:color w:val="000000"/>
      <w:lang w:val="en-US"/>
    </w:rPr>
  </w:style>
  <w:style w:type="paragraph" w:styleId="Zkladntext2">
    <w:name w:val="Body Text 2"/>
    <w:basedOn w:val="Normln"/>
    <w:link w:val="Zkladntext2Char"/>
    <w:pPr>
      <w:widowControl w:val="0"/>
      <w:autoSpaceDE w:val="0"/>
      <w:autoSpaceDN w:val="0"/>
      <w:adjustRightInd w:val="0"/>
      <w:jc w:val="both"/>
    </w:pPr>
    <w:rPr>
      <w:color w:val="FF00FF"/>
      <w:lang w:val="en-US"/>
    </w:rPr>
  </w:style>
  <w:style w:type="paragraph" w:styleId="Zkladntext3">
    <w:name w:val="Body Text 3"/>
    <w:basedOn w:val="Normln"/>
    <w:pPr>
      <w:widowControl w:val="0"/>
      <w:autoSpaceDE w:val="0"/>
      <w:autoSpaceDN w:val="0"/>
      <w:adjustRightInd w:val="0"/>
      <w:jc w:val="both"/>
    </w:pPr>
    <w:rPr>
      <w:i/>
      <w:iCs/>
      <w:color w:val="FF00FF"/>
      <w:lang w:val="en-US"/>
    </w:rPr>
  </w:style>
  <w:style w:type="paragraph" w:styleId="Zkladntextodsazen">
    <w:name w:val="Body Text Indent"/>
    <w:basedOn w:val="Normln"/>
    <w:pPr>
      <w:widowControl w:val="0"/>
      <w:autoSpaceDE w:val="0"/>
      <w:autoSpaceDN w:val="0"/>
      <w:adjustRightInd w:val="0"/>
      <w:ind w:left="270" w:hanging="270"/>
      <w:jc w:val="both"/>
    </w:pPr>
    <w:rPr>
      <w:color w:val="000000"/>
    </w:rPr>
  </w:style>
  <w:style w:type="paragraph" w:customStyle="1" w:styleId="Zkladntext0">
    <w:name w:val="Základní text~"/>
    <w:basedOn w:val="Normln"/>
    <w:pPr>
      <w:widowControl w:val="0"/>
      <w:spacing w:line="288" w:lineRule="auto"/>
    </w:pPr>
    <w:rPr>
      <w:noProof/>
      <w:szCs w:val="20"/>
    </w:rPr>
  </w:style>
  <w:style w:type="paragraph" w:styleId="Zhlav">
    <w:name w:val="header"/>
    <w:basedOn w:val="Normln"/>
    <w:link w:val="ZhlavChar"/>
    <w:rsid w:val="002230CE"/>
    <w:pPr>
      <w:tabs>
        <w:tab w:val="center" w:pos="4536"/>
        <w:tab w:val="right" w:pos="9072"/>
      </w:tabs>
    </w:pPr>
  </w:style>
  <w:style w:type="paragraph" w:styleId="Zpat">
    <w:name w:val="footer"/>
    <w:basedOn w:val="Normln"/>
    <w:rsid w:val="002230CE"/>
    <w:pPr>
      <w:tabs>
        <w:tab w:val="center" w:pos="4536"/>
        <w:tab w:val="right" w:pos="9072"/>
      </w:tabs>
    </w:pPr>
  </w:style>
  <w:style w:type="character" w:styleId="slostrnky">
    <w:name w:val="page number"/>
    <w:basedOn w:val="Standardnpsmoodstavce"/>
    <w:rsid w:val="002230CE"/>
  </w:style>
  <w:style w:type="paragraph" w:styleId="Odstavecseseznamem">
    <w:name w:val="List Paragraph"/>
    <w:basedOn w:val="Normln"/>
    <w:uiPriority w:val="34"/>
    <w:qFormat/>
    <w:rsid w:val="009253DA"/>
    <w:pPr>
      <w:ind w:left="720"/>
      <w:contextualSpacing/>
    </w:pPr>
  </w:style>
  <w:style w:type="character" w:styleId="Siln">
    <w:name w:val="Strong"/>
    <w:uiPriority w:val="22"/>
    <w:qFormat/>
    <w:rsid w:val="00EB418C"/>
    <w:rPr>
      <w:b/>
      <w:bCs/>
    </w:rPr>
  </w:style>
  <w:style w:type="paragraph" w:customStyle="1" w:styleId="Seznamoslovan">
    <w:name w:val="Seznam očíslovaný~"/>
    <w:basedOn w:val="Normln"/>
    <w:rsid w:val="0024658A"/>
    <w:pPr>
      <w:widowControl w:val="0"/>
      <w:spacing w:after="170" w:line="261" w:lineRule="auto"/>
      <w:ind w:left="369" w:hanging="368"/>
      <w:jc w:val="both"/>
    </w:pPr>
    <w:rPr>
      <w:rFonts w:ascii="Arial" w:hAnsi="Arial"/>
      <w:sz w:val="22"/>
      <w:szCs w:val="20"/>
    </w:rPr>
  </w:style>
  <w:style w:type="character" w:styleId="PromnnHTML">
    <w:name w:val="HTML Variable"/>
    <w:basedOn w:val="Standardnpsmoodstavce"/>
    <w:uiPriority w:val="99"/>
    <w:unhideWhenUsed/>
    <w:rsid w:val="00E727E0"/>
    <w:rPr>
      <w:b/>
      <w:bCs/>
      <w:i w:val="0"/>
      <w:iCs w:val="0"/>
    </w:rPr>
  </w:style>
  <w:style w:type="paragraph" w:customStyle="1" w:styleId="l51">
    <w:name w:val="l51"/>
    <w:basedOn w:val="Normln"/>
    <w:rsid w:val="00E727E0"/>
    <w:pPr>
      <w:jc w:val="both"/>
    </w:pPr>
  </w:style>
  <w:style w:type="character" w:customStyle="1" w:styleId="ZhlavChar">
    <w:name w:val="Záhlaví Char"/>
    <w:basedOn w:val="Standardnpsmoodstavce"/>
    <w:link w:val="Zhlav"/>
    <w:rsid w:val="008C5A81"/>
    <w:rPr>
      <w:sz w:val="24"/>
      <w:szCs w:val="24"/>
    </w:rPr>
  </w:style>
  <w:style w:type="paragraph" w:customStyle="1" w:styleId="NormlnIMP">
    <w:name w:val="Normální_IMP"/>
    <w:basedOn w:val="Normln"/>
    <w:rsid w:val="00B83C94"/>
    <w:pPr>
      <w:suppressAutoHyphens/>
      <w:overflowPunct w:val="0"/>
      <w:autoSpaceDE w:val="0"/>
      <w:autoSpaceDN w:val="0"/>
      <w:adjustRightInd w:val="0"/>
      <w:spacing w:line="230" w:lineRule="auto"/>
      <w:jc w:val="both"/>
      <w:textAlignment w:val="baseline"/>
    </w:pPr>
    <w:rPr>
      <w:szCs w:val="20"/>
    </w:rPr>
  </w:style>
  <w:style w:type="character" w:customStyle="1" w:styleId="normal-text1">
    <w:name w:val="normal-text1"/>
    <w:rsid w:val="00360349"/>
    <w:rPr>
      <w:sz w:val="24"/>
      <w:szCs w:val="24"/>
    </w:rPr>
  </w:style>
  <w:style w:type="paragraph" w:styleId="Textbubliny">
    <w:name w:val="Balloon Text"/>
    <w:basedOn w:val="Normln"/>
    <w:link w:val="TextbublinyChar"/>
    <w:unhideWhenUsed/>
    <w:rsid w:val="005E198E"/>
    <w:rPr>
      <w:rFonts w:ascii="Tahoma" w:eastAsia="Calibri" w:hAnsi="Tahoma"/>
      <w:sz w:val="16"/>
      <w:szCs w:val="16"/>
      <w:lang w:eastAsia="en-US"/>
    </w:rPr>
  </w:style>
  <w:style w:type="character" w:customStyle="1" w:styleId="TextbublinyChar">
    <w:name w:val="Text bubliny Char"/>
    <w:basedOn w:val="Standardnpsmoodstavce"/>
    <w:link w:val="Textbubliny"/>
    <w:rsid w:val="005E198E"/>
    <w:rPr>
      <w:rFonts w:ascii="Tahoma" w:eastAsia="Calibri" w:hAnsi="Tahoma"/>
      <w:sz w:val="16"/>
      <w:szCs w:val="16"/>
      <w:lang w:eastAsia="en-US"/>
    </w:rPr>
  </w:style>
  <w:style w:type="paragraph" w:styleId="Normlnweb">
    <w:name w:val="Normal (Web)"/>
    <w:basedOn w:val="Normln"/>
    <w:uiPriority w:val="99"/>
    <w:unhideWhenUsed/>
    <w:rsid w:val="008847E8"/>
    <w:pPr>
      <w:spacing w:before="100" w:beforeAutospacing="1" w:after="100" w:afterAutospacing="1"/>
    </w:pPr>
    <w:rPr>
      <w:rFonts w:eastAsiaTheme="minorHAnsi"/>
    </w:rPr>
  </w:style>
  <w:style w:type="paragraph" w:customStyle="1" w:styleId="Default">
    <w:name w:val="Default"/>
    <w:rsid w:val="00403665"/>
    <w:pPr>
      <w:autoSpaceDE w:val="0"/>
      <w:autoSpaceDN w:val="0"/>
      <w:adjustRightInd w:val="0"/>
    </w:pPr>
    <w:rPr>
      <w:rFonts w:ascii="Calibri" w:hAnsi="Calibri" w:cs="Calibri"/>
      <w:color w:val="000000"/>
      <w:sz w:val="24"/>
      <w:szCs w:val="24"/>
    </w:rPr>
  </w:style>
  <w:style w:type="paragraph" w:customStyle="1" w:styleId="Seznamoslovan0">
    <w:name w:val="Seznam očíslovaný"/>
    <w:basedOn w:val="Normln"/>
    <w:rsid w:val="00403665"/>
    <w:pPr>
      <w:widowControl w:val="0"/>
      <w:ind w:left="369" w:hanging="368"/>
      <w:jc w:val="both"/>
    </w:pPr>
    <w:rPr>
      <w:rFonts w:ascii="Arial" w:hAnsi="Arial"/>
      <w:sz w:val="20"/>
      <w:szCs w:val="20"/>
    </w:rPr>
  </w:style>
  <w:style w:type="character" w:customStyle="1" w:styleId="Zkladntext2Char">
    <w:name w:val="Základní text 2 Char"/>
    <w:link w:val="Zkladntext2"/>
    <w:rsid w:val="005A2059"/>
    <w:rPr>
      <w:color w:val="FF00FF"/>
      <w:sz w:val="24"/>
      <w:szCs w:val="24"/>
      <w:lang w:val="en-US"/>
    </w:rPr>
  </w:style>
  <w:style w:type="character" w:customStyle="1" w:styleId="ZkladntextChar">
    <w:name w:val="Základní text Char"/>
    <w:link w:val="Zkladntext"/>
    <w:rsid w:val="003D74B2"/>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571">
      <w:bodyDiv w:val="1"/>
      <w:marLeft w:val="0"/>
      <w:marRight w:val="0"/>
      <w:marTop w:val="0"/>
      <w:marBottom w:val="0"/>
      <w:divBdr>
        <w:top w:val="none" w:sz="0" w:space="0" w:color="auto"/>
        <w:left w:val="none" w:sz="0" w:space="0" w:color="auto"/>
        <w:bottom w:val="none" w:sz="0" w:space="0" w:color="auto"/>
        <w:right w:val="none" w:sz="0" w:space="0" w:color="auto"/>
      </w:divBdr>
      <w:divsChild>
        <w:div w:id="555899698">
          <w:marLeft w:val="0"/>
          <w:marRight w:val="0"/>
          <w:marTop w:val="0"/>
          <w:marBottom w:val="0"/>
          <w:divBdr>
            <w:top w:val="none" w:sz="0" w:space="0" w:color="auto"/>
            <w:left w:val="none" w:sz="0" w:space="0" w:color="auto"/>
            <w:bottom w:val="none" w:sz="0" w:space="0" w:color="auto"/>
            <w:right w:val="none" w:sz="0" w:space="0" w:color="auto"/>
          </w:divBdr>
          <w:divsChild>
            <w:div w:id="2009675577">
              <w:marLeft w:val="0"/>
              <w:marRight w:val="0"/>
              <w:marTop w:val="0"/>
              <w:marBottom w:val="0"/>
              <w:divBdr>
                <w:top w:val="single" w:sz="6" w:space="0" w:color="FFFFFF"/>
                <w:left w:val="none" w:sz="0" w:space="0" w:color="auto"/>
                <w:bottom w:val="none" w:sz="0" w:space="0" w:color="auto"/>
                <w:right w:val="none" w:sz="0" w:space="0" w:color="auto"/>
              </w:divBdr>
              <w:divsChild>
                <w:div w:id="175401295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577834415">
      <w:bodyDiv w:val="1"/>
      <w:marLeft w:val="0"/>
      <w:marRight w:val="0"/>
      <w:marTop w:val="0"/>
      <w:marBottom w:val="0"/>
      <w:divBdr>
        <w:top w:val="none" w:sz="0" w:space="0" w:color="auto"/>
        <w:left w:val="none" w:sz="0" w:space="0" w:color="auto"/>
        <w:bottom w:val="none" w:sz="0" w:space="0" w:color="auto"/>
        <w:right w:val="none" w:sz="0" w:space="0" w:color="auto"/>
      </w:divBdr>
      <w:divsChild>
        <w:div w:id="565529669">
          <w:marLeft w:val="0"/>
          <w:marRight w:val="0"/>
          <w:marTop w:val="0"/>
          <w:marBottom w:val="0"/>
          <w:divBdr>
            <w:top w:val="none" w:sz="0" w:space="0" w:color="auto"/>
            <w:left w:val="none" w:sz="0" w:space="0" w:color="auto"/>
            <w:bottom w:val="none" w:sz="0" w:space="0" w:color="auto"/>
            <w:right w:val="none" w:sz="0" w:space="0" w:color="auto"/>
          </w:divBdr>
          <w:divsChild>
            <w:div w:id="449014232">
              <w:marLeft w:val="0"/>
              <w:marRight w:val="0"/>
              <w:marTop w:val="0"/>
              <w:marBottom w:val="0"/>
              <w:divBdr>
                <w:top w:val="single" w:sz="6" w:space="0" w:color="FFFFFF"/>
                <w:left w:val="none" w:sz="0" w:space="0" w:color="auto"/>
                <w:bottom w:val="none" w:sz="0" w:space="0" w:color="auto"/>
                <w:right w:val="none" w:sz="0" w:space="0" w:color="auto"/>
              </w:divBdr>
              <w:divsChild>
                <w:div w:id="19392845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727921899">
      <w:bodyDiv w:val="1"/>
      <w:marLeft w:val="0"/>
      <w:marRight w:val="0"/>
      <w:marTop w:val="0"/>
      <w:marBottom w:val="0"/>
      <w:divBdr>
        <w:top w:val="none" w:sz="0" w:space="0" w:color="auto"/>
        <w:left w:val="none" w:sz="0" w:space="0" w:color="auto"/>
        <w:bottom w:val="none" w:sz="0" w:space="0" w:color="auto"/>
        <w:right w:val="none" w:sz="0" w:space="0" w:color="auto"/>
      </w:divBdr>
    </w:div>
    <w:div w:id="802192687">
      <w:bodyDiv w:val="1"/>
      <w:marLeft w:val="0"/>
      <w:marRight w:val="0"/>
      <w:marTop w:val="0"/>
      <w:marBottom w:val="0"/>
      <w:divBdr>
        <w:top w:val="none" w:sz="0" w:space="0" w:color="auto"/>
        <w:left w:val="none" w:sz="0" w:space="0" w:color="auto"/>
        <w:bottom w:val="none" w:sz="0" w:space="0" w:color="auto"/>
        <w:right w:val="none" w:sz="0" w:space="0" w:color="auto"/>
      </w:divBdr>
      <w:divsChild>
        <w:div w:id="683476166">
          <w:marLeft w:val="0"/>
          <w:marRight w:val="0"/>
          <w:marTop w:val="0"/>
          <w:marBottom w:val="0"/>
          <w:divBdr>
            <w:top w:val="none" w:sz="0" w:space="0" w:color="auto"/>
            <w:left w:val="none" w:sz="0" w:space="0" w:color="auto"/>
            <w:bottom w:val="none" w:sz="0" w:space="0" w:color="auto"/>
            <w:right w:val="none" w:sz="0" w:space="0" w:color="auto"/>
          </w:divBdr>
          <w:divsChild>
            <w:div w:id="666596825">
              <w:marLeft w:val="0"/>
              <w:marRight w:val="0"/>
              <w:marTop w:val="0"/>
              <w:marBottom w:val="0"/>
              <w:divBdr>
                <w:top w:val="none" w:sz="0" w:space="0" w:color="auto"/>
                <w:left w:val="none" w:sz="0" w:space="0" w:color="auto"/>
                <w:bottom w:val="none" w:sz="0" w:space="0" w:color="auto"/>
                <w:right w:val="none" w:sz="0" w:space="0" w:color="auto"/>
              </w:divBdr>
              <w:divsChild>
                <w:div w:id="1143039237">
                  <w:marLeft w:val="0"/>
                  <w:marRight w:val="0"/>
                  <w:marTop w:val="0"/>
                  <w:marBottom w:val="0"/>
                  <w:divBdr>
                    <w:top w:val="none" w:sz="0" w:space="0" w:color="auto"/>
                    <w:left w:val="none" w:sz="0" w:space="0" w:color="auto"/>
                    <w:bottom w:val="none" w:sz="0" w:space="0" w:color="auto"/>
                    <w:right w:val="none" w:sz="0" w:space="0" w:color="auto"/>
                  </w:divBdr>
                  <w:divsChild>
                    <w:div w:id="2029409871">
                      <w:marLeft w:val="0"/>
                      <w:marRight w:val="0"/>
                      <w:marTop w:val="0"/>
                      <w:marBottom w:val="0"/>
                      <w:divBdr>
                        <w:top w:val="none" w:sz="0" w:space="0" w:color="auto"/>
                        <w:left w:val="none" w:sz="0" w:space="0" w:color="auto"/>
                        <w:bottom w:val="none" w:sz="0" w:space="0" w:color="auto"/>
                        <w:right w:val="none" w:sz="0" w:space="0" w:color="auto"/>
                      </w:divBdr>
                      <w:divsChild>
                        <w:div w:id="443236173">
                          <w:marLeft w:val="0"/>
                          <w:marRight w:val="0"/>
                          <w:marTop w:val="0"/>
                          <w:marBottom w:val="0"/>
                          <w:divBdr>
                            <w:top w:val="none" w:sz="0" w:space="0" w:color="auto"/>
                            <w:left w:val="none" w:sz="0" w:space="0" w:color="auto"/>
                            <w:bottom w:val="none" w:sz="0" w:space="0" w:color="auto"/>
                            <w:right w:val="none" w:sz="0" w:space="0" w:color="auto"/>
                          </w:divBdr>
                          <w:divsChild>
                            <w:div w:id="809597931">
                              <w:marLeft w:val="0"/>
                              <w:marRight w:val="0"/>
                              <w:marTop w:val="0"/>
                              <w:marBottom w:val="0"/>
                              <w:divBdr>
                                <w:top w:val="none" w:sz="0" w:space="0" w:color="auto"/>
                                <w:left w:val="none" w:sz="0" w:space="0" w:color="auto"/>
                                <w:bottom w:val="none" w:sz="0" w:space="0" w:color="auto"/>
                                <w:right w:val="none" w:sz="0" w:space="0" w:color="auto"/>
                              </w:divBdr>
                              <w:divsChild>
                                <w:div w:id="14025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87407">
      <w:bodyDiv w:val="1"/>
      <w:marLeft w:val="0"/>
      <w:marRight w:val="0"/>
      <w:marTop w:val="0"/>
      <w:marBottom w:val="0"/>
      <w:divBdr>
        <w:top w:val="none" w:sz="0" w:space="0" w:color="auto"/>
        <w:left w:val="none" w:sz="0" w:space="0" w:color="auto"/>
        <w:bottom w:val="none" w:sz="0" w:space="0" w:color="auto"/>
        <w:right w:val="none" w:sz="0" w:space="0" w:color="auto"/>
      </w:divBdr>
    </w:div>
    <w:div w:id="1043749068">
      <w:bodyDiv w:val="1"/>
      <w:marLeft w:val="0"/>
      <w:marRight w:val="0"/>
      <w:marTop w:val="0"/>
      <w:marBottom w:val="0"/>
      <w:divBdr>
        <w:top w:val="none" w:sz="0" w:space="0" w:color="auto"/>
        <w:left w:val="none" w:sz="0" w:space="0" w:color="auto"/>
        <w:bottom w:val="none" w:sz="0" w:space="0" w:color="auto"/>
        <w:right w:val="none" w:sz="0" w:space="0" w:color="auto"/>
      </w:divBdr>
    </w:div>
    <w:div w:id="1377778101">
      <w:bodyDiv w:val="1"/>
      <w:marLeft w:val="0"/>
      <w:marRight w:val="0"/>
      <w:marTop w:val="0"/>
      <w:marBottom w:val="0"/>
      <w:divBdr>
        <w:top w:val="none" w:sz="0" w:space="0" w:color="auto"/>
        <w:left w:val="none" w:sz="0" w:space="0" w:color="auto"/>
        <w:bottom w:val="none" w:sz="0" w:space="0" w:color="auto"/>
        <w:right w:val="none" w:sz="0" w:space="0" w:color="auto"/>
      </w:divBdr>
    </w:div>
    <w:div w:id="1588688704">
      <w:bodyDiv w:val="1"/>
      <w:marLeft w:val="0"/>
      <w:marRight w:val="0"/>
      <w:marTop w:val="0"/>
      <w:marBottom w:val="0"/>
      <w:divBdr>
        <w:top w:val="none" w:sz="0" w:space="0" w:color="auto"/>
        <w:left w:val="none" w:sz="0" w:space="0" w:color="auto"/>
        <w:bottom w:val="none" w:sz="0" w:space="0" w:color="auto"/>
        <w:right w:val="none" w:sz="0" w:space="0" w:color="auto"/>
      </w:divBdr>
    </w:div>
    <w:div w:id="16513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668C9-CC71-427A-B329-72B18A3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4321</Words>
  <Characters>24644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MV ČR</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Lucie Skřivánková</dc:creator>
  <cp:lastModifiedBy>Kroupa, Jan (EGF)</cp:lastModifiedBy>
  <cp:revision>4</cp:revision>
  <cp:lastPrinted>2022-04-29T11:24:00Z</cp:lastPrinted>
  <dcterms:created xsi:type="dcterms:W3CDTF">2022-04-29T09:30:00Z</dcterms:created>
  <dcterms:modified xsi:type="dcterms:W3CDTF">2022-04-29T11:24:00Z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2022-04-29T11:24:43Z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1338f992-de03-4ff2-aee7-c711016caea4</vt:lpwstr>
  </property>
  <property fmtid="{D5CDD505-2E9C-101B-9397-08002B2CF9AE}" pid="8" name="MSIP_Label_b1c9b508-7c6e-42bd-bedf-808292653d6c_ContentBits">
    <vt:lpwstr>3</vt:lpwstr>
  </property>
</Properties>
</file>